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0565" w14:textId="77777777" w:rsidR="005635E4" w:rsidRDefault="005635E4" w:rsidP="005635E4">
      <w:pPr>
        <w:jc w:val="center"/>
        <w:rPr>
          <w:rFonts w:ascii="Verdana" w:eastAsia="Verdana" w:hAnsi="Verdana" w:cs="Verdana"/>
          <w:b/>
          <w:bCs/>
          <w:sz w:val="20"/>
          <w:szCs w:val="20"/>
        </w:rPr>
      </w:pPr>
    </w:p>
    <w:p w14:paraId="76EE1AD6" w14:textId="05C07D6A" w:rsidR="005635E4" w:rsidRPr="005635E4" w:rsidRDefault="005635E4" w:rsidP="005635E4">
      <w:pPr>
        <w:pStyle w:val="Heading1"/>
      </w:pPr>
      <w:r w:rsidRPr="005635E4">
        <w:t>Privacy Notice</w:t>
      </w:r>
    </w:p>
    <w:p w14:paraId="154924CB" w14:textId="77777777" w:rsidR="005635E4" w:rsidRDefault="005635E4" w:rsidP="005635E4">
      <w:pPr>
        <w:jc w:val="center"/>
        <w:rPr>
          <w:rFonts w:ascii="Verdana" w:eastAsia="Verdana" w:hAnsi="Verdana" w:cs="Verdana"/>
          <w:b/>
          <w:bCs/>
          <w:sz w:val="20"/>
          <w:szCs w:val="20"/>
        </w:rPr>
      </w:pPr>
    </w:p>
    <w:p w14:paraId="025A1866" w14:textId="5EE79FE6" w:rsidR="00C57C92" w:rsidRPr="00C57C92" w:rsidRDefault="00C57C92" w:rsidP="4CD6F112">
      <w:pPr>
        <w:rPr>
          <w:rFonts w:ascii="Verdana" w:eastAsia="Verdana" w:hAnsi="Verdana" w:cs="Verdana"/>
          <w:b/>
          <w:bCs/>
          <w:sz w:val="20"/>
          <w:szCs w:val="20"/>
        </w:rPr>
      </w:pPr>
      <w:r w:rsidRPr="4CD6F112">
        <w:rPr>
          <w:rFonts w:ascii="Verdana" w:eastAsia="Verdana" w:hAnsi="Verdana" w:cs="Verdana"/>
          <w:b/>
          <w:bCs/>
          <w:sz w:val="20"/>
          <w:szCs w:val="20"/>
        </w:rPr>
        <w:t>How we use your information</w:t>
      </w:r>
    </w:p>
    <w:p w14:paraId="5566AAA4" w14:textId="17592C94" w:rsidR="00C57C92" w:rsidRPr="00C57C92" w:rsidRDefault="00C57C92" w:rsidP="4CD6F112">
      <w:pPr>
        <w:rPr>
          <w:rFonts w:ascii="Verdana" w:eastAsia="Verdana" w:hAnsi="Verdana" w:cs="Verdana"/>
          <w:sz w:val="20"/>
          <w:szCs w:val="20"/>
        </w:rPr>
      </w:pPr>
      <w:r w:rsidRPr="4CD6F112">
        <w:rPr>
          <w:rFonts w:ascii="Verdana" w:eastAsia="Verdana" w:hAnsi="Verdana" w:cs="Verdana"/>
          <w:sz w:val="20"/>
          <w:szCs w:val="20"/>
        </w:rPr>
        <w:t xml:space="preserve">This privacy notice tells you what to expect when </w:t>
      </w:r>
      <w:r w:rsidR="008C1179">
        <w:rPr>
          <w:rFonts w:ascii="Verdana" w:eastAsia="Verdana" w:hAnsi="Verdana" w:cs="Verdana"/>
          <w:sz w:val="20"/>
          <w:szCs w:val="20"/>
        </w:rPr>
        <w:t xml:space="preserve">Zest peer support service </w:t>
      </w:r>
      <w:r w:rsidRPr="4CD6F112">
        <w:rPr>
          <w:rFonts w:ascii="Verdana" w:eastAsia="Verdana" w:hAnsi="Verdana" w:cs="Verdana"/>
          <w:sz w:val="20"/>
          <w:szCs w:val="20"/>
        </w:rPr>
        <w:t>collect personal information. It applies to information we collect about:</w:t>
      </w:r>
    </w:p>
    <w:p w14:paraId="5EAD2826" w14:textId="051370ED" w:rsidR="00C57C92" w:rsidRDefault="00C57C92" w:rsidP="4CD6F112">
      <w:pPr>
        <w:numPr>
          <w:ilvl w:val="0"/>
          <w:numId w:val="1"/>
        </w:numPr>
        <w:rPr>
          <w:rFonts w:ascii="Verdana" w:eastAsia="Verdana" w:hAnsi="Verdana" w:cs="Verdana"/>
          <w:b/>
          <w:bCs/>
          <w:sz w:val="20"/>
          <w:szCs w:val="20"/>
        </w:rPr>
      </w:pPr>
      <w:hyperlink r:id="rId10" w:anchor="visitors">
        <w:r w:rsidRPr="4CD6F112">
          <w:rPr>
            <w:rFonts w:ascii="Verdana" w:eastAsia="Verdana" w:hAnsi="Verdana" w:cs="Verdana"/>
            <w:b/>
            <w:bCs/>
            <w:sz w:val="20"/>
            <w:szCs w:val="20"/>
          </w:rPr>
          <w:t>Visitors to our website</w:t>
        </w:r>
      </w:hyperlink>
      <w:r w:rsidR="00381CF1" w:rsidRPr="4CD6F112">
        <w:rPr>
          <w:rFonts w:ascii="Verdana" w:eastAsia="Verdana" w:hAnsi="Verdana" w:cs="Verdana"/>
          <w:b/>
          <w:bCs/>
          <w:sz w:val="20"/>
          <w:szCs w:val="20"/>
        </w:rPr>
        <w:t>(s)</w:t>
      </w:r>
    </w:p>
    <w:p w14:paraId="7BF319A8" w14:textId="1BED86BE" w:rsidR="002878C8" w:rsidRPr="00C57C92" w:rsidRDefault="002878C8" w:rsidP="4CD6F112">
      <w:pPr>
        <w:numPr>
          <w:ilvl w:val="0"/>
          <w:numId w:val="1"/>
        </w:numPr>
        <w:rPr>
          <w:rFonts w:ascii="Verdana" w:eastAsia="Verdana" w:hAnsi="Verdana" w:cs="Verdana"/>
          <w:b/>
          <w:bCs/>
          <w:sz w:val="20"/>
          <w:szCs w:val="20"/>
        </w:rPr>
      </w:pPr>
      <w:r>
        <w:rPr>
          <w:rFonts w:ascii="Verdana" w:eastAsia="Verdana" w:hAnsi="Verdana" w:cs="Verdana"/>
          <w:b/>
          <w:bCs/>
          <w:sz w:val="20"/>
          <w:szCs w:val="20"/>
        </w:rPr>
        <w:t>Visitors to our sites</w:t>
      </w:r>
    </w:p>
    <w:p w14:paraId="495C6C1E" w14:textId="7A9DC974" w:rsidR="00C57C92" w:rsidRPr="00C57C92" w:rsidRDefault="00BA1BC5" w:rsidP="4CD6F112">
      <w:pPr>
        <w:numPr>
          <w:ilvl w:val="0"/>
          <w:numId w:val="1"/>
        </w:numPr>
        <w:rPr>
          <w:rFonts w:ascii="Verdana" w:eastAsia="Verdana" w:hAnsi="Verdana" w:cs="Verdana"/>
          <w:b/>
          <w:bCs/>
          <w:sz w:val="20"/>
          <w:szCs w:val="20"/>
        </w:rPr>
      </w:pPr>
      <w:r>
        <w:rPr>
          <w:rFonts w:ascii="Verdana" w:eastAsia="Verdana" w:hAnsi="Verdana" w:cs="Verdana"/>
          <w:b/>
          <w:bCs/>
          <w:sz w:val="20"/>
          <w:szCs w:val="20"/>
        </w:rPr>
        <w:t>People who make a complaint to us</w:t>
      </w:r>
    </w:p>
    <w:p w14:paraId="3A6A1FCA" w14:textId="0BF83ED0" w:rsidR="00C57C92" w:rsidRDefault="00C57C92" w:rsidP="4CD6F112">
      <w:pPr>
        <w:numPr>
          <w:ilvl w:val="0"/>
          <w:numId w:val="1"/>
        </w:numPr>
        <w:rPr>
          <w:rFonts w:ascii="Verdana" w:eastAsia="Verdana" w:hAnsi="Verdana" w:cs="Verdana"/>
          <w:b/>
          <w:bCs/>
          <w:sz w:val="20"/>
          <w:szCs w:val="20"/>
        </w:rPr>
      </w:pPr>
      <w:r w:rsidRPr="1D1E1FCF">
        <w:rPr>
          <w:rFonts w:ascii="Verdana" w:eastAsia="Verdana" w:hAnsi="Verdana" w:cs="Verdana"/>
          <w:b/>
          <w:bCs/>
          <w:sz w:val="20"/>
          <w:szCs w:val="20"/>
        </w:rPr>
        <w:t xml:space="preserve">People who use </w:t>
      </w:r>
      <w:r w:rsidR="1DB64D2B" w:rsidRPr="1D1E1FCF">
        <w:rPr>
          <w:rFonts w:ascii="Verdana" w:eastAsia="Verdana" w:hAnsi="Verdana" w:cs="Verdana"/>
          <w:b/>
          <w:bCs/>
          <w:sz w:val="20"/>
          <w:szCs w:val="20"/>
        </w:rPr>
        <w:t>our</w:t>
      </w:r>
      <w:r w:rsidRPr="1D1E1FCF">
        <w:rPr>
          <w:rFonts w:ascii="Verdana" w:eastAsia="Verdana" w:hAnsi="Verdana" w:cs="Verdana"/>
          <w:b/>
          <w:bCs/>
          <w:sz w:val="20"/>
          <w:szCs w:val="20"/>
        </w:rPr>
        <w:t xml:space="preserve"> services</w:t>
      </w:r>
    </w:p>
    <w:p w14:paraId="63A0AC50" w14:textId="3C54C13C" w:rsidR="007E0EFE" w:rsidRDefault="007E0EFE" w:rsidP="000113FB">
      <w:pPr>
        <w:ind w:left="360"/>
        <w:rPr>
          <w:rFonts w:ascii="Verdana" w:eastAsia="Verdana" w:hAnsi="Verdana" w:cs="Verdana"/>
          <w:b/>
          <w:bCs/>
          <w:sz w:val="20"/>
          <w:szCs w:val="20"/>
        </w:rPr>
      </w:pPr>
      <w:r w:rsidRPr="007E0EFE">
        <w:rPr>
          <w:rFonts w:ascii="Verdana" w:eastAsia="Verdana" w:hAnsi="Verdana" w:cs="Verdana"/>
          <w:b/>
          <w:bCs/>
          <w:sz w:val="20"/>
          <w:szCs w:val="20"/>
        </w:rPr>
        <w:t xml:space="preserve">4. </w:t>
      </w:r>
      <w:r w:rsidR="00FF03EF">
        <w:rPr>
          <w:rFonts w:ascii="Verdana" w:eastAsia="Verdana" w:hAnsi="Verdana" w:cs="Verdana"/>
          <w:b/>
          <w:bCs/>
          <w:sz w:val="20"/>
          <w:szCs w:val="20"/>
        </w:rPr>
        <w:t xml:space="preserve"> </w:t>
      </w:r>
      <w:r w:rsidRPr="007E0EFE">
        <w:rPr>
          <w:rFonts w:ascii="Verdana" w:eastAsia="Verdana" w:hAnsi="Verdana" w:cs="Verdana"/>
          <w:b/>
          <w:bCs/>
          <w:sz w:val="20"/>
          <w:szCs w:val="20"/>
        </w:rPr>
        <w:t xml:space="preserve">Your </w:t>
      </w:r>
      <w:r w:rsidR="006E4842">
        <w:rPr>
          <w:rFonts w:ascii="Verdana" w:eastAsia="Verdana" w:hAnsi="Verdana" w:cs="Verdana"/>
          <w:b/>
          <w:bCs/>
          <w:sz w:val="20"/>
          <w:szCs w:val="20"/>
        </w:rPr>
        <w:t>i</w:t>
      </w:r>
      <w:r w:rsidRPr="007E0EFE">
        <w:rPr>
          <w:rFonts w:ascii="Verdana" w:eastAsia="Verdana" w:hAnsi="Verdana" w:cs="Verdana"/>
          <w:b/>
          <w:bCs/>
          <w:sz w:val="20"/>
          <w:szCs w:val="20"/>
        </w:rPr>
        <w:t>ndividual rights according to UK GDPR</w:t>
      </w:r>
    </w:p>
    <w:p w14:paraId="03785AE4" w14:textId="77777777" w:rsidR="000113FB" w:rsidRPr="00C57C92" w:rsidRDefault="000113FB" w:rsidP="000113FB">
      <w:pPr>
        <w:ind w:left="360"/>
        <w:rPr>
          <w:rFonts w:ascii="Verdana" w:eastAsia="Verdana" w:hAnsi="Verdana" w:cs="Verdana"/>
          <w:b/>
          <w:bCs/>
          <w:sz w:val="20"/>
          <w:szCs w:val="20"/>
        </w:rPr>
      </w:pPr>
    </w:p>
    <w:p w14:paraId="363EA583" w14:textId="77777777" w:rsidR="00C57C92" w:rsidRPr="00C57C92" w:rsidRDefault="00C57C92" w:rsidP="4CD6F112">
      <w:pPr>
        <w:rPr>
          <w:rFonts w:ascii="Verdana" w:eastAsia="Verdana" w:hAnsi="Verdana" w:cs="Verdana"/>
          <w:b/>
          <w:bCs/>
          <w:sz w:val="20"/>
          <w:szCs w:val="20"/>
        </w:rPr>
      </w:pPr>
      <w:bookmarkStart w:id="0" w:name="visitors"/>
      <w:r w:rsidRPr="4CD6F112">
        <w:rPr>
          <w:rFonts w:ascii="Verdana" w:eastAsia="Verdana" w:hAnsi="Verdana" w:cs="Verdana"/>
          <w:b/>
          <w:bCs/>
          <w:sz w:val="20"/>
          <w:szCs w:val="20"/>
        </w:rPr>
        <w:t>1. Visitors to our website</w:t>
      </w:r>
      <w:bookmarkEnd w:id="0"/>
    </w:p>
    <w:p w14:paraId="1C605B6C" w14:textId="7F3583E8" w:rsidR="00C57C92" w:rsidRPr="00C57C92" w:rsidRDefault="00C57C92" w:rsidP="6D3E5CDE">
      <w:pPr>
        <w:rPr>
          <w:rFonts w:ascii="Verdana" w:eastAsia="Verdana" w:hAnsi="Verdana" w:cs="Verdana"/>
          <w:sz w:val="20"/>
          <w:szCs w:val="20"/>
        </w:rPr>
      </w:pPr>
      <w:r w:rsidRPr="6D3E5CDE">
        <w:rPr>
          <w:rFonts w:ascii="Verdana" w:eastAsia="Verdana" w:hAnsi="Verdana" w:cs="Verdana"/>
          <w:sz w:val="20"/>
          <w:szCs w:val="20"/>
        </w:rPr>
        <w:t xml:space="preserve">When someone visits </w:t>
      </w:r>
      <w:r w:rsidR="008C1179">
        <w:rPr>
          <w:rFonts w:ascii="Verdana" w:eastAsia="Verdana" w:hAnsi="Verdana" w:cs="Verdana"/>
          <w:sz w:val="20"/>
          <w:szCs w:val="20"/>
        </w:rPr>
        <w:t>weareze</w:t>
      </w:r>
      <w:r w:rsidR="00892244">
        <w:rPr>
          <w:rFonts w:ascii="Verdana" w:eastAsia="Verdana" w:hAnsi="Verdana" w:cs="Verdana"/>
          <w:sz w:val="20"/>
          <w:szCs w:val="20"/>
        </w:rPr>
        <w:t>s</w:t>
      </w:r>
      <w:r w:rsidR="008C1179">
        <w:rPr>
          <w:rFonts w:ascii="Verdana" w:eastAsia="Verdana" w:hAnsi="Verdana" w:cs="Verdana"/>
          <w:sz w:val="20"/>
          <w:szCs w:val="20"/>
        </w:rPr>
        <w:t>t</w:t>
      </w:r>
      <w:r w:rsidR="009D00A5" w:rsidRPr="6D3E5CDE">
        <w:rPr>
          <w:rFonts w:ascii="Verdana" w:eastAsia="Verdana" w:hAnsi="Verdana" w:cs="Verdana"/>
          <w:sz w:val="20"/>
          <w:szCs w:val="20"/>
        </w:rPr>
        <w:t>.org &amp; associated company websites, we</w:t>
      </w:r>
      <w:r w:rsidRPr="6D3E5CDE">
        <w:rPr>
          <w:rFonts w:ascii="Verdana" w:eastAsia="Verdana" w:hAnsi="Verdana" w:cs="Verdana"/>
          <w:sz w:val="20"/>
          <w:szCs w:val="20"/>
        </w:rPr>
        <w:t xml:space="preserve"> collect standard internet log information and details of visitor behaviour patterns. We do this to find out </w:t>
      </w:r>
      <w:r w:rsidR="009D00A5" w:rsidRPr="6D3E5CDE">
        <w:rPr>
          <w:rFonts w:ascii="Verdana" w:eastAsia="Verdana" w:hAnsi="Verdana" w:cs="Verdana"/>
          <w:sz w:val="20"/>
          <w:szCs w:val="20"/>
        </w:rPr>
        <w:t>information</w:t>
      </w:r>
      <w:r w:rsidRPr="6D3E5CDE">
        <w:rPr>
          <w:rFonts w:ascii="Verdana" w:eastAsia="Verdana" w:hAnsi="Verdana" w:cs="Verdana"/>
          <w:sz w:val="20"/>
          <w:szCs w:val="20"/>
        </w:rPr>
        <w:t xml:space="preserve"> such as the number of visitors to the various parts of the site. We collect this </w:t>
      </w:r>
      <w:r w:rsidR="009D00A5" w:rsidRPr="6D3E5CDE">
        <w:rPr>
          <w:rFonts w:ascii="Verdana" w:eastAsia="Verdana" w:hAnsi="Verdana" w:cs="Verdana"/>
          <w:sz w:val="20"/>
          <w:szCs w:val="20"/>
        </w:rPr>
        <w:t>i</w:t>
      </w:r>
      <w:r w:rsidRPr="6D3E5CDE">
        <w:rPr>
          <w:rFonts w:ascii="Verdana" w:eastAsia="Verdana" w:hAnsi="Verdana" w:cs="Verdana"/>
          <w:sz w:val="20"/>
          <w:szCs w:val="20"/>
        </w:rPr>
        <w:t xml:space="preserve">n a way which does not identify anyone. We do not make any attempt to find out the identities of those visiting. We will not associate any data gathered from this site with any personally identifying information from any source. If we do want to collect personally identifiable information through our website, we will be </w:t>
      </w:r>
      <w:r w:rsidR="009D00A5" w:rsidRPr="6D3E5CDE">
        <w:rPr>
          <w:rFonts w:ascii="Verdana" w:eastAsia="Verdana" w:hAnsi="Verdana" w:cs="Verdana"/>
          <w:sz w:val="20"/>
          <w:szCs w:val="20"/>
        </w:rPr>
        <w:t>transparent</w:t>
      </w:r>
      <w:r w:rsidRPr="6D3E5CDE">
        <w:rPr>
          <w:rFonts w:ascii="Verdana" w:eastAsia="Verdana" w:hAnsi="Verdana" w:cs="Verdana"/>
          <w:sz w:val="20"/>
          <w:szCs w:val="20"/>
        </w:rPr>
        <w:t xml:space="preserve"> about this. We will make it clear when we collect personal information and will explain what we intend to do with it.</w:t>
      </w:r>
    </w:p>
    <w:p w14:paraId="37A006FE" w14:textId="682742E8" w:rsidR="00C57C92" w:rsidRPr="00C57C92" w:rsidRDefault="00C57C92" w:rsidP="4CD6F112">
      <w:pPr>
        <w:rPr>
          <w:rFonts w:ascii="Verdana" w:eastAsia="Verdana" w:hAnsi="Verdana" w:cs="Verdana"/>
          <w:b/>
          <w:bCs/>
          <w:sz w:val="20"/>
          <w:szCs w:val="20"/>
        </w:rPr>
      </w:pPr>
      <w:bookmarkStart w:id="1" w:name="_Hlk186210569"/>
      <w:r w:rsidRPr="4CD6F112">
        <w:rPr>
          <w:rFonts w:ascii="Verdana" w:eastAsia="Verdana" w:hAnsi="Verdana" w:cs="Verdana"/>
          <w:b/>
          <w:bCs/>
          <w:sz w:val="20"/>
          <w:szCs w:val="20"/>
        </w:rPr>
        <w:t xml:space="preserve">Use of cookies by </w:t>
      </w:r>
      <w:r w:rsidR="00892244">
        <w:rPr>
          <w:rFonts w:ascii="Verdana" w:eastAsia="Verdana" w:hAnsi="Verdana" w:cs="Verdana"/>
          <w:b/>
          <w:bCs/>
          <w:sz w:val="20"/>
          <w:szCs w:val="20"/>
        </w:rPr>
        <w:t xml:space="preserve">Zest </w:t>
      </w:r>
      <w:r w:rsidR="075F1168" w:rsidRPr="4CD6F112">
        <w:rPr>
          <w:rFonts w:ascii="Verdana" w:eastAsia="Verdana" w:hAnsi="Verdana" w:cs="Verdana"/>
          <w:b/>
          <w:bCs/>
          <w:sz w:val="20"/>
          <w:szCs w:val="20"/>
        </w:rPr>
        <w:t>&amp; The Calico Group</w:t>
      </w:r>
    </w:p>
    <w:p w14:paraId="11390010" w14:textId="132F8278" w:rsidR="00C57C92" w:rsidRPr="00C57C92" w:rsidRDefault="00C57C92" w:rsidP="4CD6F112">
      <w:pPr>
        <w:rPr>
          <w:rFonts w:ascii="Verdana" w:eastAsia="Verdana" w:hAnsi="Verdana" w:cs="Verdana"/>
          <w:sz w:val="20"/>
          <w:szCs w:val="20"/>
        </w:rPr>
      </w:pPr>
      <w:r w:rsidRPr="4CD6F112">
        <w:rPr>
          <w:rFonts w:ascii="Verdana" w:eastAsia="Verdana" w:hAnsi="Verdana" w:cs="Verdana"/>
          <w:sz w:val="20"/>
          <w:szCs w:val="20"/>
        </w:rPr>
        <w:t>You can </w:t>
      </w:r>
      <w:hyperlink r:id="rId11">
        <w:r w:rsidRPr="4CD6F112">
          <w:rPr>
            <w:rStyle w:val="Hyperlink"/>
            <w:rFonts w:ascii="Verdana" w:eastAsia="Verdana" w:hAnsi="Verdana" w:cs="Verdana"/>
            <w:b/>
            <w:bCs/>
            <w:sz w:val="20"/>
            <w:szCs w:val="20"/>
          </w:rPr>
          <w:t>read more about how we use and apply cookies here</w:t>
        </w:r>
        <w:r w:rsidRPr="4CD6F112">
          <w:rPr>
            <w:rStyle w:val="Hyperlink"/>
            <w:rFonts w:ascii="Verdana" w:eastAsia="Verdana" w:hAnsi="Verdana" w:cs="Verdana"/>
            <w:sz w:val="20"/>
            <w:szCs w:val="20"/>
          </w:rPr>
          <w:t>.</w:t>
        </w:r>
      </w:hyperlink>
    </w:p>
    <w:p w14:paraId="52C42BB8" w14:textId="77777777" w:rsidR="00C57C92" w:rsidRPr="00C57C92" w:rsidRDefault="00C57C92" w:rsidP="4CD6F112">
      <w:pPr>
        <w:rPr>
          <w:rFonts w:ascii="Verdana" w:eastAsia="Verdana" w:hAnsi="Verdana" w:cs="Verdana"/>
          <w:b/>
          <w:bCs/>
          <w:sz w:val="20"/>
          <w:szCs w:val="20"/>
        </w:rPr>
      </w:pPr>
      <w:r w:rsidRPr="4CD6F112">
        <w:rPr>
          <w:rFonts w:ascii="Verdana" w:eastAsia="Verdana" w:hAnsi="Verdana" w:cs="Verdana"/>
          <w:b/>
          <w:bCs/>
          <w:sz w:val="20"/>
          <w:szCs w:val="20"/>
        </w:rPr>
        <w:t>Search engine</w:t>
      </w:r>
    </w:p>
    <w:p w14:paraId="4ACE1DBD" w14:textId="6EBF0CBD" w:rsidR="00C57C92" w:rsidRPr="00C57C92" w:rsidRDefault="001B39FA" w:rsidP="4CD6F112">
      <w:pPr>
        <w:rPr>
          <w:rFonts w:ascii="Verdana" w:eastAsia="Verdana" w:hAnsi="Verdana" w:cs="Verdana"/>
          <w:sz w:val="20"/>
          <w:szCs w:val="20"/>
        </w:rPr>
      </w:pPr>
      <w:r w:rsidRPr="4CD6F112">
        <w:rPr>
          <w:rFonts w:ascii="Verdana" w:eastAsia="Verdana" w:hAnsi="Verdana" w:cs="Verdana"/>
          <w:sz w:val="20"/>
          <w:szCs w:val="20"/>
        </w:rPr>
        <w:t>Searches</w:t>
      </w:r>
      <w:r w:rsidR="00C57C92" w:rsidRPr="4CD6F112">
        <w:rPr>
          <w:rFonts w:ascii="Verdana" w:eastAsia="Verdana" w:hAnsi="Verdana" w:cs="Verdana"/>
          <w:sz w:val="20"/>
          <w:szCs w:val="20"/>
        </w:rPr>
        <w:t xml:space="preserve"> and results are logged anonymously to help us improve our website and search functionality. No user-specific data is collected by either </w:t>
      </w:r>
      <w:r w:rsidR="78D81E73" w:rsidRPr="4CD6F112">
        <w:rPr>
          <w:rFonts w:ascii="Verdana" w:eastAsia="Verdana" w:hAnsi="Verdana" w:cs="Verdana"/>
          <w:sz w:val="20"/>
          <w:szCs w:val="20"/>
        </w:rPr>
        <w:t>The Calico Group</w:t>
      </w:r>
      <w:r w:rsidR="00C57C92" w:rsidRPr="4CD6F112">
        <w:rPr>
          <w:rFonts w:ascii="Verdana" w:eastAsia="Verdana" w:hAnsi="Verdana" w:cs="Verdana"/>
          <w:sz w:val="20"/>
          <w:szCs w:val="20"/>
        </w:rPr>
        <w:t xml:space="preserve"> or any third party.</w:t>
      </w:r>
    </w:p>
    <w:p w14:paraId="6057CB14" w14:textId="77777777" w:rsidR="00C57C92" w:rsidRPr="00C57C92" w:rsidRDefault="00C57C92" w:rsidP="4CD6F112">
      <w:pPr>
        <w:rPr>
          <w:rFonts w:ascii="Verdana" w:eastAsia="Verdana" w:hAnsi="Verdana" w:cs="Verdana"/>
          <w:b/>
          <w:bCs/>
          <w:sz w:val="20"/>
          <w:szCs w:val="20"/>
        </w:rPr>
      </w:pPr>
      <w:r w:rsidRPr="4CD6F112">
        <w:rPr>
          <w:rFonts w:ascii="Verdana" w:eastAsia="Verdana" w:hAnsi="Verdana" w:cs="Verdana"/>
          <w:b/>
          <w:bCs/>
          <w:sz w:val="20"/>
          <w:szCs w:val="20"/>
        </w:rPr>
        <w:t>Security and performance</w:t>
      </w:r>
    </w:p>
    <w:p w14:paraId="23169BEE" w14:textId="0FEB5E04" w:rsidR="00C57C92" w:rsidRPr="00C57C92" w:rsidRDefault="009D00A5" w:rsidP="6D3E5CDE">
      <w:pPr>
        <w:rPr>
          <w:rFonts w:ascii="Verdana" w:eastAsia="Verdana" w:hAnsi="Verdana" w:cs="Verdana"/>
          <w:sz w:val="20"/>
          <w:szCs w:val="20"/>
        </w:rPr>
      </w:pPr>
      <w:r w:rsidRPr="6D3E5CDE">
        <w:rPr>
          <w:rFonts w:ascii="Verdana" w:eastAsia="Verdana" w:hAnsi="Verdana" w:cs="Verdana"/>
          <w:sz w:val="20"/>
          <w:szCs w:val="20"/>
        </w:rPr>
        <w:t>Calico Group</w:t>
      </w:r>
      <w:r w:rsidR="00C57C92" w:rsidRPr="6D3E5CDE">
        <w:rPr>
          <w:rFonts w:ascii="Verdana" w:eastAsia="Verdana" w:hAnsi="Verdana" w:cs="Verdana"/>
          <w:sz w:val="20"/>
          <w:szCs w:val="20"/>
        </w:rPr>
        <w:t xml:space="preserve"> uses a </w:t>
      </w:r>
      <w:r w:rsidR="00897BE3" w:rsidRPr="6D3E5CDE">
        <w:rPr>
          <w:rFonts w:ascii="Verdana" w:eastAsia="Verdana" w:hAnsi="Verdana" w:cs="Verdana"/>
          <w:sz w:val="20"/>
          <w:szCs w:val="20"/>
        </w:rPr>
        <w:t>third-party</w:t>
      </w:r>
      <w:r w:rsidR="00C57C92" w:rsidRPr="6D3E5CDE">
        <w:rPr>
          <w:rFonts w:ascii="Verdana" w:eastAsia="Verdana" w:hAnsi="Verdana" w:cs="Verdana"/>
          <w:sz w:val="20"/>
          <w:szCs w:val="20"/>
        </w:rPr>
        <w:t xml:space="preserve"> service to help maintain the security and performance of the website. To deliver this service it processes the IP addresses of visitors to the website.</w:t>
      </w:r>
    </w:p>
    <w:p w14:paraId="3568AEE3" w14:textId="77777777" w:rsidR="00C57C92" w:rsidRPr="00C57C92" w:rsidRDefault="00C57C92" w:rsidP="6D3E5CDE">
      <w:pPr>
        <w:rPr>
          <w:rFonts w:ascii="Verdana" w:eastAsia="Verdana" w:hAnsi="Verdana" w:cs="Verdana"/>
          <w:sz w:val="20"/>
          <w:szCs w:val="20"/>
        </w:rPr>
      </w:pPr>
      <w:r w:rsidRPr="6D3E5CDE">
        <w:rPr>
          <w:rFonts w:ascii="Verdana" w:eastAsia="Verdana" w:hAnsi="Verdana" w:cs="Verdana"/>
          <w:sz w:val="20"/>
          <w:szCs w:val="20"/>
        </w:rPr>
        <w:lastRenderedPageBreak/>
        <w:t>The IP address (Internet Protocol address) is a numerical label that computers, tablets, smartphones, and other computing devices, use to identify themselves and communicate with other devices.</w:t>
      </w:r>
    </w:p>
    <w:p w14:paraId="0C0A0180" w14:textId="77777777" w:rsidR="00C57C92" w:rsidRPr="00C57C92" w:rsidRDefault="00C57C92" w:rsidP="4CD6F112">
      <w:pPr>
        <w:rPr>
          <w:rFonts w:ascii="Verdana" w:eastAsia="Verdana" w:hAnsi="Verdana" w:cs="Verdana"/>
          <w:b/>
          <w:bCs/>
          <w:sz w:val="20"/>
          <w:szCs w:val="20"/>
        </w:rPr>
      </w:pPr>
      <w:r w:rsidRPr="4CD6F112">
        <w:rPr>
          <w:rFonts w:ascii="Verdana" w:eastAsia="Verdana" w:hAnsi="Verdana" w:cs="Verdana"/>
          <w:b/>
          <w:bCs/>
          <w:sz w:val="20"/>
          <w:szCs w:val="20"/>
        </w:rPr>
        <w:t>People who email us</w:t>
      </w:r>
    </w:p>
    <w:p w14:paraId="76E84677" w14:textId="77777777" w:rsidR="00C57C92" w:rsidRDefault="00C57C92" w:rsidP="6D3E5CDE">
      <w:pPr>
        <w:rPr>
          <w:rFonts w:ascii="Verdana" w:eastAsia="Verdana" w:hAnsi="Verdana" w:cs="Verdana"/>
          <w:sz w:val="20"/>
          <w:szCs w:val="20"/>
        </w:rPr>
      </w:pPr>
      <w:r w:rsidRPr="6D3E5CDE">
        <w:rPr>
          <w:rFonts w:ascii="Verdana" w:eastAsia="Verdana" w:hAnsi="Verdana" w:cs="Verdana"/>
          <w:sz w:val="20"/>
          <w:szCs w:val="20"/>
        </w:rPr>
        <w:t>Any email sent to us, including any attachments, may be monitored and used by us for reasons of security and for monitoring compliance with office policy. Email monitoring or blocking software may also be used. Please be aware that you have a responsibility to ensure that any email you send to us is within the bounds of the law.</w:t>
      </w:r>
    </w:p>
    <w:p w14:paraId="5B0BBB05" w14:textId="492A2E2A" w:rsidR="002878C8" w:rsidRDefault="002878C8" w:rsidP="6D3E5CDE">
      <w:pPr>
        <w:rPr>
          <w:rFonts w:ascii="Verdana" w:eastAsia="Verdana" w:hAnsi="Verdana" w:cs="Verdana"/>
          <w:b/>
          <w:bCs/>
          <w:sz w:val="20"/>
          <w:szCs w:val="20"/>
        </w:rPr>
      </w:pPr>
      <w:r w:rsidRPr="006C68A0">
        <w:rPr>
          <w:rFonts w:ascii="Verdana" w:eastAsia="Verdana" w:hAnsi="Verdana" w:cs="Verdana"/>
          <w:b/>
          <w:bCs/>
          <w:sz w:val="20"/>
          <w:szCs w:val="20"/>
        </w:rPr>
        <w:t xml:space="preserve">2. </w:t>
      </w:r>
      <w:r w:rsidR="000D29B4">
        <w:rPr>
          <w:rFonts w:ascii="Verdana" w:eastAsia="Verdana" w:hAnsi="Verdana" w:cs="Verdana"/>
          <w:b/>
          <w:bCs/>
          <w:sz w:val="20"/>
          <w:szCs w:val="20"/>
        </w:rPr>
        <w:t>Visitors to</w:t>
      </w:r>
      <w:r w:rsidR="006C68A0" w:rsidRPr="006C68A0">
        <w:rPr>
          <w:rFonts w:ascii="Verdana" w:eastAsia="Verdana" w:hAnsi="Verdana" w:cs="Verdana"/>
          <w:b/>
          <w:bCs/>
          <w:sz w:val="20"/>
          <w:szCs w:val="20"/>
        </w:rPr>
        <w:t xml:space="preserve"> our sites</w:t>
      </w:r>
    </w:p>
    <w:p w14:paraId="079E1DF0" w14:textId="279ED852" w:rsidR="006C68A0" w:rsidRDefault="0000043E" w:rsidP="6D3E5CDE">
      <w:pPr>
        <w:rPr>
          <w:rFonts w:ascii="Verdana" w:eastAsia="Verdana" w:hAnsi="Verdana" w:cs="Verdana"/>
          <w:sz w:val="20"/>
          <w:szCs w:val="20"/>
        </w:rPr>
      </w:pPr>
      <w:r w:rsidRPr="0000043E">
        <w:rPr>
          <w:rFonts w:ascii="Verdana" w:eastAsia="Verdana" w:hAnsi="Verdana" w:cs="Verdana"/>
          <w:sz w:val="20"/>
          <w:szCs w:val="20"/>
        </w:rPr>
        <w:t xml:space="preserve">When you visit a </w:t>
      </w:r>
      <w:r w:rsidR="008C1179">
        <w:rPr>
          <w:rFonts w:ascii="Verdana" w:eastAsia="Verdana" w:hAnsi="Verdana" w:cs="Verdana"/>
          <w:sz w:val="20"/>
          <w:szCs w:val="20"/>
        </w:rPr>
        <w:t>Zest building</w:t>
      </w:r>
      <w:r w:rsidRPr="0000043E">
        <w:rPr>
          <w:rFonts w:ascii="Verdana" w:eastAsia="Verdana" w:hAnsi="Verdana" w:cs="Verdana"/>
          <w:sz w:val="20"/>
          <w:szCs w:val="20"/>
        </w:rPr>
        <w:t xml:space="preserve">, you will be required to sign in upon entry. This measure is in place to ensure your safety in the event of an emergency, such as a fire. Any information captured during the sign-in </w:t>
      </w:r>
      <w:r w:rsidR="002C1583">
        <w:rPr>
          <w:rFonts w:ascii="Verdana" w:eastAsia="Verdana" w:hAnsi="Verdana" w:cs="Verdana"/>
          <w:sz w:val="20"/>
          <w:szCs w:val="20"/>
        </w:rPr>
        <w:t xml:space="preserve">&amp; sign-out </w:t>
      </w:r>
      <w:r w:rsidRPr="0000043E">
        <w:rPr>
          <w:rFonts w:ascii="Verdana" w:eastAsia="Verdana" w:hAnsi="Verdana" w:cs="Verdana"/>
          <w:sz w:val="20"/>
          <w:szCs w:val="20"/>
        </w:rPr>
        <w:t>process will be recorded on a purpose-made GDPR-compliant form to ensure the redaction of any sensitive data. These logs will be retained by the company for a period of up to three years.</w:t>
      </w:r>
    </w:p>
    <w:p w14:paraId="22E89EEF" w14:textId="77777777" w:rsidR="0000043E" w:rsidRPr="00C57C92" w:rsidRDefault="0000043E" w:rsidP="6D3E5CDE">
      <w:pPr>
        <w:rPr>
          <w:rFonts w:ascii="Verdana" w:eastAsia="Verdana" w:hAnsi="Verdana" w:cs="Verdana"/>
          <w:sz w:val="20"/>
          <w:szCs w:val="20"/>
        </w:rPr>
      </w:pPr>
    </w:p>
    <w:bookmarkEnd w:id="1"/>
    <w:p w14:paraId="1AB3EE62" w14:textId="040B716D" w:rsidR="00C57C92" w:rsidRPr="00C57C92" w:rsidRDefault="002878C8" w:rsidP="4CD6F112">
      <w:pPr>
        <w:rPr>
          <w:rFonts w:ascii="Verdana" w:eastAsia="Verdana" w:hAnsi="Verdana" w:cs="Verdana"/>
          <w:b/>
          <w:bCs/>
          <w:sz w:val="20"/>
          <w:szCs w:val="20"/>
        </w:rPr>
      </w:pPr>
      <w:r>
        <w:rPr>
          <w:rFonts w:ascii="Verdana" w:eastAsia="Verdana" w:hAnsi="Verdana" w:cs="Verdana"/>
          <w:b/>
          <w:bCs/>
          <w:sz w:val="20"/>
          <w:szCs w:val="20"/>
        </w:rPr>
        <w:t>3</w:t>
      </w:r>
      <w:r w:rsidR="00FB5B95">
        <w:rPr>
          <w:rFonts w:ascii="Verdana" w:eastAsia="Verdana" w:hAnsi="Verdana" w:cs="Verdana"/>
          <w:b/>
          <w:bCs/>
          <w:sz w:val="20"/>
          <w:szCs w:val="20"/>
        </w:rPr>
        <w:t xml:space="preserve">. </w:t>
      </w:r>
      <w:r w:rsidR="00C57C92" w:rsidRPr="4CD6F112">
        <w:rPr>
          <w:rFonts w:ascii="Verdana" w:eastAsia="Verdana" w:hAnsi="Verdana" w:cs="Verdana"/>
          <w:b/>
          <w:bCs/>
          <w:sz w:val="20"/>
          <w:szCs w:val="20"/>
        </w:rPr>
        <w:t>People who make a complaint to us</w:t>
      </w:r>
    </w:p>
    <w:p w14:paraId="03CCDA81" w14:textId="09BD1758" w:rsidR="00C57C92" w:rsidRPr="00C57C92" w:rsidRDefault="00C57C92" w:rsidP="6D3E5CDE">
      <w:pPr>
        <w:rPr>
          <w:rFonts w:ascii="Verdana" w:eastAsia="Verdana" w:hAnsi="Verdana" w:cs="Verdana"/>
          <w:sz w:val="20"/>
          <w:szCs w:val="20"/>
        </w:rPr>
      </w:pPr>
      <w:r w:rsidRPr="6D3E5CDE">
        <w:rPr>
          <w:rFonts w:ascii="Verdana" w:eastAsia="Verdana" w:hAnsi="Verdana" w:cs="Verdana"/>
          <w:sz w:val="20"/>
          <w:szCs w:val="20"/>
        </w:rPr>
        <w:t xml:space="preserve">When we receive a complaint from a </w:t>
      </w:r>
      <w:r w:rsidR="00897BE3" w:rsidRPr="6D3E5CDE">
        <w:rPr>
          <w:rFonts w:ascii="Verdana" w:eastAsia="Verdana" w:hAnsi="Verdana" w:cs="Verdana"/>
          <w:sz w:val="20"/>
          <w:szCs w:val="20"/>
        </w:rPr>
        <w:t>person,</w:t>
      </w:r>
      <w:r w:rsidRPr="6D3E5CDE">
        <w:rPr>
          <w:rFonts w:ascii="Verdana" w:eastAsia="Verdana" w:hAnsi="Verdana" w:cs="Verdana"/>
          <w:sz w:val="20"/>
          <w:szCs w:val="20"/>
        </w:rPr>
        <w:t xml:space="preserve"> we make up a file containing the details of the complaint. This normally contains the identity of the </w:t>
      </w:r>
      <w:r w:rsidR="0016011F" w:rsidRPr="6D3E5CDE">
        <w:rPr>
          <w:rFonts w:ascii="Verdana" w:eastAsia="Verdana" w:hAnsi="Verdana" w:cs="Verdana"/>
          <w:sz w:val="20"/>
          <w:szCs w:val="20"/>
        </w:rPr>
        <w:t>complainant,</w:t>
      </w:r>
      <w:r w:rsidRPr="6D3E5CDE">
        <w:rPr>
          <w:rFonts w:ascii="Verdana" w:eastAsia="Verdana" w:hAnsi="Verdana" w:cs="Verdana"/>
          <w:sz w:val="20"/>
          <w:szCs w:val="20"/>
        </w:rPr>
        <w:t xml:space="preserve"> and any other individuals involved in the complaint.</w:t>
      </w:r>
    </w:p>
    <w:p w14:paraId="64E7437A" w14:textId="77777777" w:rsidR="00C57C92" w:rsidRPr="00C57C92" w:rsidRDefault="00C57C92" w:rsidP="6D3E5CDE">
      <w:pPr>
        <w:rPr>
          <w:rFonts w:ascii="Verdana" w:eastAsia="Verdana" w:hAnsi="Verdana" w:cs="Verdana"/>
          <w:sz w:val="20"/>
          <w:szCs w:val="20"/>
        </w:rPr>
      </w:pPr>
      <w:r w:rsidRPr="6D3E5CDE">
        <w:rPr>
          <w:rFonts w:ascii="Verdana" w:eastAsia="Verdana" w:hAnsi="Verdana" w:cs="Verdana"/>
          <w:sz w:val="20"/>
          <w:szCs w:val="20"/>
        </w:rPr>
        <w:t>We will only use the personal information we collect to process the complaint and to check on the level of service we provide. We do compile and publish statistics showing information like the number of complaints we receive, but not in a form which identifies anyone. We usually have to disclose the complainant’s identity to whoever the complaint is about. This is inevitable where, for example, the accuracy of a person’s record is in dispute. If a complainant doesn’t want information identifying him or her to be disclosed, we will try to respect that.</w:t>
      </w:r>
    </w:p>
    <w:p w14:paraId="17149D81" w14:textId="77777777" w:rsidR="00C57C92" w:rsidRPr="00C57C92" w:rsidRDefault="00C57C92" w:rsidP="4CD6F112">
      <w:pPr>
        <w:rPr>
          <w:rFonts w:ascii="Verdana" w:eastAsia="Verdana" w:hAnsi="Verdana" w:cs="Verdana"/>
          <w:sz w:val="20"/>
          <w:szCs w:val="20"/>
        </w:rPr>
      </w:pPr>
      <w:r w:rsidRPr="4CD6F112">
        <w:rPr>
          <w:rFonts w:ascii="Verdana" w:eastAsia="Verdana" w:hAnsi="Verdana" w:cs="Verdana"/>
          <w:sz w:val="20"/>
          <w:szCs w:val="20"/>
        </w:rPr>
        <w:t>However, it may not be possible to handle a complaint on an anonymous basis.</w:t>
      </w:r>
    </w:p>
    <w:p w14:paraId="4C06C739" w14:textId="02F54F56" w:rsidR="00C57C92" w:rsidRDefault="00C57C92" w:rsidP="6D3E5CDE">
      <w:pPr>
        <w:rPr>
          <w:rFonts w:ascii="Verdana" w:eastAsia="Verdana" w:hAnsi="Verdana" w:cs="Verdana"/>
          <w:sz w:val="20"/>
          <w:szCs w:val="20"/>
        </w:rPr>
      </w:pPr>
      <w:r w:rsidRPr="6D3E5CDE">
        <w:rPr>
          <w:rFonts w:ascii="Verdana" w:eastAsia="Verdana" w:hAnsi="Verdana" w:cs="Verdana"/>
          <w:sz w:val="20"/>
          <w:szCs w:val="20"/>
        </w:rPr>
        <w:t xml:space="preserve">We will keep personal information contained in complaint files in line with our retention policy. This means that information relating to a complaint will be retained for </w:t>
      </w:r>
      <w:r w:rsidR="4E3BB8EE" w:rsidRPr="6D3E5CDE">
        <w:rPr>
          <w:rFonts w:ascii="Verdana" w:eastAsia="Verdana" w:hAnsi="Verdana" w:cs="Verdana"/>
          <w:sz w:val="20"/>
          <w:szCs w:val="20"/>
        </w:rPr>
        <w:t>the duration of the commissioned contract.</w:t>
      </w:r>
    </w:p>
    <w:p w14:paraId="3058900A" w14:textId="318BB1E3" w:rsidR="00C57C92" w:rsidRPr="00C57C92" w:rsidRDefault="002878C8" w:rsidP="4CD6F112">
      <w:pPr>
        <w:rPr>
          <w:rFonts w:ascii="Verdana" w:eastAsia="Verdana" w:hAnsi="Verdana" w:cs="Verdana"/>
          <w:b/>
          <w:bCs/>
          <w:sz w:val="20"/>
          <w:szCs w:val="20"/>
        </w:rPr>
      </w:pPr>
      <w:bookmarkStart w:id="2" w:name="serviceusers"/>
      <w:r>
        <w:rPr>
          <w:rFonts w:ascii="Verdana" w:eastAsia="Verdana" w:hAnsi="Verdana" w:cs="Verdana"/>
          <w:b/>
          <w:bCs/>
          <w:sz w:val="20"/>
          <w:szCs w:val="20"/>
        </w:rPr>
        <w:t>4</w:t>
      </w:r>
      <w:r w:rsidR="00C57C92" w:rsidRPr="4CD6F112">
        <w:rPr>
          <w:rFonts w:ascii="Verdana" w:eastAsia="Verdana" w:hAnsi="Verdana" w:cs="Verdana"/>
          <w:b/>
          <w:bCs/>
          <w:sz w:val="20"/>
          <w:szCs w:val="20"/>
        </w:rPr>
        <w:t xml:space="preserve">. People who use </w:t>
      </w:r>
      <w:r w:rsidR="5FA366E1" w:rsidRPr="4CD6F112">
        <w:rPr>
          <w:rFonts w:ascii="Verdana" w:eastAsia="Verdana" w:hAnsi="Verdana" w:cs="Verdana"/>
          <w:b/>
          <w:bCs/>
          <w:sz w:val="20"/>
          <w:szCs w:val="20"/>
        </w:rPr>
        <w:t>our services</w:t>
      </w:r>
      <w:bookmarkEnd w:id="2"/>
    </w:p>
    <w:p w14:paraId="509A93BE" w14:textId="1DB747FB" w:rsidR="00C57C92" w:rsidRPr="00C57C92" w:rsidRDefault="00892244" w:rsidP="6D3E5CDE">
      <w:pPr>
        <w:rPr>
          <w:rFonts w:ascii="Verdana" w:eastAsia="Verdana" w:hAnsi="Verdana" w:cs="Verdana"/>
          <w:sz w:val="20"/>
          <w:szCs w:val="20"/>
        </w:rPr>
      </w:pPr>
      <w:r>
        <w:rPr>
          <w:rFonts w:ascii="Verdana" w:eastAsia="Verdana" w:hAnsi="Verdana" w:cs="Verdana"/>
          <w:sz w:val="20"/>
          <w:szCs w:val="20"/>
        </w:rPr>
        <w:t xml:space="preserve">Zest </w:t>
      </w:r>
      <w:r w:rsidRPr="6D3E5CDE">
        <w:rPr>
          <w:rFonts w:ascii="Verdana" w:eastAsia="Verdana" w:hAnsi="Verdana" w:cs="Verdana"/>
          <w:sz w:val="20"/>
          <w:szCs w:val="20"/>
        </w:rPr>
        <w:t>offers</w:t>
      </w:r>
      <w:r w:rsidR="00C57C92" w:rsidRPr="6D3E5CDE">
        <w:rPr>
          <w:rFonts w:ascii="Verdana" w:eastAsia="Verdana" w:hAnsi="Verdana" w:cs="Verdana"/>
          <w:sz w:val="20"/>
          <w:szCs w:val="20"/>
        </w:rPr>
        <w:t xml:space="preserve"> a wide variety of different services to local communities, young people, families, adults and general members of the public.</w:t>
      </w:r>
    </w:p>
    <w:p w14:paraId="5522BE22" w14:textId="38B6E9EC" w:rsidR="00C57C92" w:rsidRPr="00C57C92" w:rsidRDefault="00C57C92" w:rsidP="4CD6F112">
      <w:pPr>
        <w:rPr>
          <w:rFonts w:ascii="Verdana" w:eastAsia="Verdana" w:hAnsi="Verdana" w:cs="Verdana"/>
          <w:sz w:val="20"/>
          <w:szCs w:val="20"/>
        </w:rPr>
      </w:pPr>
      <w:r w:rsidRPr="4CD6F112">
        <w:rPr>
          <w:rFonts w:ascii="Verdana" w:eastAsia="Verdana" w:hAnsi="Verdana" w:cs="Verdana"/>
          <w:sz w:val="20"/>
          <w:szCs w:val="20"/>
        </w:rPr>
        <w:t xml:space="preserve">The personal information we hold on people who use our services will include their contact details, details on why they are receiving support from us and details of their contact with us.   However, we only use this information to provide the service the person has requested and for other closely related purposes.  For example, we might use information about people who have requested some of our service materials to find out if they would like further support from us. There may be occasions where we will share </w:t>
      </w:r>
      <w:r w:rsidRPr="4CD6F112">
        <w:rPr>
          <w:rFonts w:ascii="Verdana" w:eastAsia="Verdana" w:hAnsi="Verdana" w:cs="Verdana"/>
          <w:sz w:val="20"/>
          <w:szCs w:val="20"/>
        </w:rPr>
        <w:lastRenderedPageBreak/>
        <w:t>data with other organisations involved in supporting people who use our services</w:t>
      </w:r>
      <w:r w:rsidR="00863447" w:rsidRPr="4CD6F112">
        <w:rPr>
          <w:rFonts w:ascii="Verdana" w:eastAsia="Verdana" w:hAnsi="Verdana" w:cs="Verdana"/>
          <w:sz w:val="20"/>
          <w:szCs w:val="20"/>
        </w:rPr>
        <w:t>.</w:t>
      </w:r>
      <w:r w:rsidR="445AC475" w:rsidRPr="4CD6F112">
        <w:rPr>
          <w:rFonts w:ascii="Verdana" w:eastAsia="Verdana" w:hAnsi="Verdana" w:cs="Verdana"/>
          <w:sz w:val="20"/>
          <w:szCs w:val="20"/>
        </w:rPr>
        <w:t xml:space="preserve"> We will advise if we </w:t>
      </w:r>
      <w:r w:rsidR="1E8092BD" w:rsidRPr="4CD6F112">
        <w:rPr>
          <w:rFonts w:ascii="Verdana" w:eastAsia="Verdana" w:hAnsi="Verdana" w:cs="Verdana"/>
          <w:sz w:val="20"/>
          <w:szCs w:val="20"/>
        </w:rPr>
        <w:t>intend</w:t>
      </w:r>
      <w:r w:rsidR="445AC475" w:rsidRPr="4CD6F112">
        <w:rPr>
          <w:rFonts w:ascii="Verdana" w:eastAsia="Verdana" w:hAnsi="Verdana" w:cs="Verdana"/>
          <w:sz w:val="20"/>
          <w:szCs w:val="20"/>
        </w:rPr>
        <w:t xml:space="preserve"> to share data with a third party, however this may not always </w:t>
      </w:r>
      <w:r w:rsidR="39990597" w:rsidRPr="4CD6F112">
        <w:rPr>
          <w:rFonts w:ascii="Verdana" w:eastAsia="Verdana" w:hAnsi="Verdana" w:cs="Verdana"/>
          <w:sz w:val="20"/>
          <w:szCs w:val="20"/>
        </w:rPr>
        <w:t>b</w:t>
      </w:r>
      <w:r w:rsidR="445AC475" w:rsidRPr="4CD6F112">
        <w:rPr>
          <w:rFonts w:ascii="Verdana" w:eastAsia="Verdana" w:hAnsi="Verdana" w:cs="Verdana"/>
          <w:sz w:val="20"/>
          <w:szCs w:val="20"/>
        </w:rPr>
        <w:t xml:space="preserve">e possible and any </w:t>
      </w:r>
      <w:r w:rsidR="50C1CBF1" w:rsidRPr="4CD6F112">
        <w:rPr>
          <w:rFonts w:ascii="Verdana" w:eastAsia="Verdana" w:hAnsi="Verdana" w:cs="Verdana"/>
          <w:sz w:val="20"/>
          <w:szCs w:val="20"/>
        </w:rPr>
        <w:t>dat</w:t>
      </w:r>
      <w:r w:rsidR="445AC475" w:rsidRPr="4CD6F112">
        <w:rPr>
          <w:rFonts w:ascii="Verdana" w:eastAsia="Verdana" w:hAnsi="Verdana" w:cs="Verdana"/>
          <w:sz w:val="20"/>
          <w:szCs w:val="20"/>
        </w:rPr>
        <w:t xml:space="preserve">a </w:t>
      </w:r>
      <w:r w:rsidR="79E150CE" w:rsidRPr="4CD6F112">
        <w:rPr>
          <w:rFonts w:ascii="Verdana" w:eastAsia="Verdana" w:hAnsi="Verdana" w:cs="Verdana"/>
          <w:sz w:val="20"/>
          <w:szCs w:val="20"/>
        </w:rPr>
        <w:t>sharing</w:t>
      </w:r>
      <w:r w:rsidR="445AC475" w:rsidRPr="4CD6F112">
        <w:rPr>
          <w:rFonts w:ascii="Verdana" w:eastAsia="Verdana" w:hAnsi="Verdana" w:cs="Verdana"/>
          <w:sz w:val="20"/>
          <w:szCs w:val="20"/>
        </w:rPr>
        <w:t xml:space="preserve"> with a 3</w:t>
      </w:r>
      <w:r w:rsidR="445AC475" w:rsidRPr="4CD6F112">
        <w:rPr>
          <w:rFonts w:ascii="Verdana" w:eastAsia="Verdana" w:hAnsi="Verdana" w:cs="Verdana"/>
          <w:sz w:val="20"/>
          <w:szCs w:val="20"/>
          <w:vertAlign w:val="superscript"/>
        </w:rPr>
        <w:t>rd</w:t>
      </w:r>
      <w:r w:rsidR="445AC475" w:rsidRPr="4CD6F112">
        <w:rPr>
          <w:rFonts w:ascii="Verdana" w:eastAsia="Verdana" w:hAnsi="Verdana" w:cs="Verdana"/>
          <w:sz w:val="20"/>
          <w:szCs w:val="20"/>
        </w:rPr>
        <w:t xml:space="preserve"> party will be in line with ICO guidelines.</w:t>
      </w:r>
    </w:p>
    <w:p w14:paraId="30E4FD96" w14:textId="77777777" w:rsidR="00C57C92" w:rsidRPr="00C57C92" w:rsidRDefault="00C57C92" w:rsidP="4CD6F112">
      <w:pPr>
        <w:rPr>
          <w:rFonts w:ascii="Verdana" w:eastAsia="Verdana" w:hAnsi="Verdana" w:cs="Verdana"/>
          <w:sz w:val="20"/>
          <w:szCs w:val="20"/>
        </w:rPr>
      </w:pPr>
      <w:r w:rsidRPr="4CD6F112">
        <w:rPr>
          <w:rFonts w:ascii="Verdana" w:eastAsia="Verdana" w:hAnsi="Verdana" w:cs="Verdana"/>
          <w:sz w:val="20"/>
          <w:szCs w:val="20"/>
        </w:rPr>
        <w:t>We will ask service users how they would like us to stay in touch with them during their treatment.  Service users can update this information on their preferred contact methods at any time. </w:t>
      </w:r>
    </w:p>
    <w:p w14:paraId="6A346079" w14:textId="77DCA5D4" w:rsidR="00C57C92" w:rsidRPr="00C57C92" w:rsidRDefault="00C57C92" w:rsidP="6D3E5CDE">
      <w:pPr>
        <w:rPr>
          <w:rFonts w:ascii="Verdana" w:eastAsia="Verdana" w:hAnsi="Verdana" w:cs="Verdana"/>
          <w:sz w:val="20"/>
          <w:szCs w:val="20"/>
        </w:rPr>
      </w:pPr>
      <w:r w:rsidRPr="6D3E5CDE">
        <w:rPr>
          <w:rFonts w:ascii="Verdana" w:eastAsia="Verdana" w:hAnsi="Verdana" w:cs="Verdana"/>
          <w:sz w:val="20"/>
          <w:szCs w:val="20"/>
        </w:rPr>
        <w:t xml:space="preserve">All information held by </w:t>
      </w:r>
      <w:r w:rsidR="00892244">
        <w:rPr>
          <w:rFonts w:ascii="Verdana" w:eastAsia="Verdana" w:hAnsi="Verdana" w:cs="Verdana"/>
          <w:sz w:val="20"/>
          <w:szCs w:val="20"/>
        </w:rPr>
        <w:t xml:space="preserve">Zest </w:t>
      </w:r>
      <w:r w:rsidRPr="6D3E5CDE">
        <w:rPr>
          <w:rFonts w:ascii="Verdana" w:eastAsia="Verdana" w:hAnsi="Verdana" w:cs="Verdana"/>
          <w:sz w:val="20"/>
          <w:szCs w:val="20"/>
        </w:rPr>
        <w:t xml:space="preserve">in this regard is subject to strict data protection principles to ensure the security, consistent management and compliance to Information Commissioner’s Office (ICO) standards are </w:t>
      </w:r>
      <w:proofErr w:type="gramStart"/>
      <w:r w:rsidRPr="6D3E5CDE">
        <w:rPr>
          <w:rFonts w:ascii="Verdana" w:eastAsia="Verdana" w:hAnsi="Verdana" w:cs="Verdana"/>
          <w:sz w:val="20"/>
          <w:szCs w:val="20"/>
        </w:rPr>
        <w:t>maintained at all times</w:t>
      </w:r>
      <w:proofErr w:type="gramEnd"/>
      <w:r w:rsidRPr="6D3E5CDE">
        <w:rPr>
          <w:rFonts w:ascii="Verdana" w:eastAsia="Verdana" w:hAnsi="Verdana" w:cs="Verdana"/>
          <w:sz w:val="20"/>
          <w:szCs w:val="20"/>
        </w:rPr>
        <w:t xml:space="preserve"> due to the confidential nature of the data filed.</w:t>
      </w:r>
    </w:p>
    <w:p w14:paraId="7665EB27" w14:textId="77777777" w:rsidR="00C57C92" w:rsidRPr="00C57C92" w:rsidRDefault="00C57C92" w:rsidP="4CD6F112">
      <w:pPr>
        <w:rPr>
          <w:rFonts w:ascii="Verdana" w:eastAsia="Verdana" w:hAnsi="Verdana" w:cs="Verdana"/>
          <w:b/>
          <w:bCs/>
          <w:sz w:val="20"/>
          <w:szCs w:val="20"/>
        </w:rPr>
      </w:pPr>
      <w:r w:rsidRPr="4CD6F112">
        <w:rPr>
          <w:rFonts w:ascii="Verdana" w:eastAsia="Verdana" w:hAnsi="Verdana" w:cs="Verdana"/>
          <w:b/>
          <w:bCs/>
          <w:sz w:val="20"/>
          <w:szCs w:val="20"/>
        </w:rPr>
        <w:t>Service providers reporting a breach</w:t>
      </w:r>
    </w:p>
    <w:p w14:paraId="3EFB3845" w14:textId="58184A55" w:rsidR="00C57C92" w:rsidRPr="00C57C92" w:rsidRDefault="00C57C92" w:rsidP="6D3E5CDE">
      <w:pPr>
        <w:rPr>
          <w:rFonts w:ascii="Verdana" w:eastAsia="Verdana" w:hAnsi="Verdana" w:cs="Verdana"/>
          <w:sz w:val="20"/>
          <w:szCs w:val="20"/>
        </w:rPr>
      </w:pPr>
      <w:r w:rsidRPr="6D3E5CDE">
        <w:rPr>
          <w:rFonts w:ascii="Verdana" w:eastAsia="Verdana" w:hAnsi="Verdana" w:cs="Verdana"/>
          <w:sz w:val="20"/>
          <w:szCs w:val="20"/>
        </w:rPr>
        <w:t>Public service providers are required to consider reporting serious security breaches to the Information Commissioner’s Office (ICO). We provide an online form for this purpose, we use the data collected by the form to record the breach, to make decisions about the action we may take, and as relevant in order to carry out those actions.</w:t>
      </w:r>
    </w:p>
    <w:p w14:paraId="46AA87B5" w14:textId="6D6D23D2" w:rsidR="00C57C92" w:rsidRDefault="00C57C92" w:rsidP="6D3E5CDE">
      <w:pPr>
        <w:rPr>
          <w:rFonts w:ascii="Verdana" w:eastAsia="Verdana" w:hAnsi="Verdana" w:cs="Verdana"/>
          <w:sz w:val="20"/>
          <w:szCs w:val="20"/>
        </w:rPr>
      </w:pPr>
      <w:r w:rsidRPr="6D3E5CDE">
        <w:rPr>
          <w:rFonts w:ascii="Verdana" w:eastAsia="Verdana" w:hAnsi="Verdana" w:cs="Verdana"/>
          <w:sz w:val="20"/>
          <w:szCs w:val="20"/>
        </w:rPr>
        <w:t xml:space="preserve">We retain personal information only for as long as necessary to carry out these functions, and in line with our retention schedule. This means that logs and breach reports will be retained for </w:t>
      </w:r>
      <w:r w:rsidR="00AE1352" w:rsidRPr="6D3E5CDE">
        <w:rPr>
          <w:rFonts w:ascii="Verdana" w:eastAsia="Verdana" w:hAnsi="Verdana" w:cs="Verdana"/>
          <w:sz w:val="20"/>
          <w:szCs w:val="20"/>
        </w:rPr>
        <w:t>one year</w:t>
      </w:r>
      <w:r w:rsidRPr="6D3E5CDE">
        <w:rPr>
          <w:rFonts w:ascii="Verdana" w:eastAsia="Verdana" w:hAnsi="Verdana" w:cs="Verdana"/>
          <w:sz w:val="20"/>
          <w:szCs w:val="20"/>
        </w:rPr>
        <w:t xml:space="preserve"> from receipt and longer where this information leads to regulatory action being taken. </w:t>
      </w:r>
      <w:r w:rsidR="00892244">
        <w:rPr>
          <w:rFonts w:ascii="Verdana" w:eastAsia="Verdana" w:hAnsi="Verdana" w:cs="Verdana"/>
          <w:sz w:val="20"/>
          <w:szCs w:val="20"/>
        </w:rPr>
        <w:t xml:space="preserve">Zest </w:t>
      </w:r>
      <w:r w:rsidR="005903DC" w:rsidRPr="6D3E5CDE">
        <w:rPr>
          <w:rFonts w:ascii="Verdana" w:eastAsia="Verdana" w:hAnsi="Verdana" w:cs="Verdana"/>
          <w:sz w:val="20"/>
          <w:szCs w:val="20"/>
        </w:rPr>
        <w:t>&amp; The Calico Group have</w:t>
      </w:r>
      <w:r w:rsidRPr="6D3E5CDE">
        <w:rPr>
          <w:rFonts w:ascii="Verdana" w:eastAsia="Verdana" w:hAnsi="Verdana" w:cs="Verdana"/>
          <w:sz w:val="20"/>
          <w:szCs w:val="20"/>
        </w:rPr>
        <w:t xml:space="preserve"> measures in place to ensure the security of data collected and only processes personal information in line with our policies and procedures.</w:t>
      </w:r>
    </w:p>
    <w:p w14:paraId="165F2CCA" w14:textId="77777777" w:rsidR="00F25E7D" w:rsidRDefault="00F25E7D" w:rsidP="4CD6F112">
      <w:pPr>
        <w:rPr>
          <w:rFonts w:ascii="Verdana" w:eastAsia="Verdana" w:hAnsi="Verdana" w:cs="Verdana"/>
          <w:sz w:val="20"/>
          <w:szCs w:val="20"/>
        </w:rPr>
      </w:pPr>
    </w:p>
    <w:p w14:paraId="02EC2C4E" w14:textId="77777777" w:rsidR="00F25E7D" w:rsidRDefault="00F25E7D" w:rsidP="4CD6F112">
      <w:pPr>
        <w:rPr>
          <w:rFonts w:ascii="Verdana" w:eastAsia="Verdana" w:hAnsi="Verdana" w:cs="Verdana"/>
          <w:sz w:val="20"/>
          <w:szCs w:val="20"/>
        </w:rPr>
      </w:pPr>
    </w:p>
    <w:p w14:paraId="22811F16" w14:textId="05D5F360" w:rsidR="00F25E7D" w:rsidRPr="007E0EFE" w:rsidRDefault="002878C8" w:rsidP="00F25E7D">
      <w:pPr>
        <w:rPr>
          <w:rFonts w:ascii="Verdana" w:eastAsia="Verdana" w:hAnsi="Verdana" w:cs="Verdana"/>
          <w:b/>
          <w:bCs/>
          <w:sz w:val="20"/>
          <w:szCs w:val="20"/>
        </w:rPr>
      </w:pPr>
      <w:r>
        <w:rPr>
          <w:rFonts w:ascii="Verdana" w:eastAsia="Verdana" w:hAnsi="Verdana" w:cs="Verdana"/>
          <w:b/>
          <w:bCs/>
          <w:sz w:val="20"/>
          <w:szCs w:val="20"/>
        </w:rPr>
        <w:t>5</w:t>
      </w:r>
      <w:r w:rsidR="00F25E7D" w:rsidRPr="007E0EFE">
        <w:rPr>
          <w:rFonts w:ascii="Verdana" w:eastAsia="Verdana" w:hAnsi="Verdana" w:cs="Verdana"/>
          <w:b/>
          <w:bCs/>
          <w:sz w:val="20"/>
          <w:szCs w:val="20"/>
        </w:rPr>
        <w:t xml:space="preserve">. </w:t>
      </w:r>
      <w:r w:rsidR="00F64BDE" w:rsidRPr="007E0EFE">
        <w:rPr>
          <w:rFonts w:ascii="Verdana" w:eastAsia="Verdana" w:hAnsi="Verdana" w:cs="Verdana"/>
          <w:b/>
          <w:bCs/>
          <w:sz w:val="20"/>
          <w:szCs w:val="20"/>
        </w:rPr>
        <w:t>Your In</w:t>
      </w:r>
      <w:r w:rsidR="007E0EFE" w:rsidRPr="007E0EFE">
        <w:rPr>
          <w:rFonts w:ascii="Verdana" w:eastAsia="Verdana" w:hAnsi="Verdana" w:cs="Verdana"/>
          <w:b/>
          <w:bCs/>
          <w:sz w:val="20"/>
          <w:szCs w:val="20"/>
        </w:rPr>
        <w:t>dividual rights according to UK GDPR</w:t>
      </w:r>
    </w:p>
    <w:p w14:paraId="2183973F" w14:textId="03D521DF" w:rsidR="005903DC" w:rsidRPr="00F25E7D" w:rsidRDefault="005903DC" w:rsidP="6D3E5CDE">
      <w:pPr>
        <w:rPr>
          <w:rFonts w:ascii="Verdana" w:eastAsia="Verdana" w:hAnsi="Verdana" w:cs="Verdana"/>
          <w:sz w:val="20"/>
          <w:szCs w:val="20"/>
        </w:rPr>
      </w:pPr>
      <w:r w:rsidRPr="6D3E5CDE">
        <w:rPr>
          <w:rFonts w:ascii="Verdana" w:eastAsia="Verdana" w:hAnsi="Verdana" w:cs="Verdana"/>
          <w:sz w:val="20"/>
          <w:szCs w:val="20"/>
        </w:rPr>
        <w:t xml:space="preserve">Data protection regulations have conferred certain rights on you as the data subject regarding your personal data which we hold. These rights include: </w:t>
      </w:r>
    </w:p>
    <w:p w14:paraId="504E15C4" w14:textId="77777777" w:rsidR="005903DC" w:rsidRPr="005903DC" w:rsidRDefault="005903DC" w:rsidP="6D3E5CDE">
      <w:pPr>
        <w:rPr>
          <w:rFonts w:ascii="Verdana" w:eastAsia="Verdana" w:hAnsi="Verdana" w:cs="Verdana"/>
          <w:sz w:val="20"/>
          <w:szCs w:val="20"/>
        </w:rPr>
      </w:pPr>
      <w:r w:rsidRPr="6D3E5CDE">
        <w:rPr>
          <w:rFonts w:ascii="Verdana" w:eastAsia="Verdana" w:hAnsi="Verdana" w:cs="Verdana"/>
          <w:sz w:val="20"/>
          <w:szCs w:val="20"/>
        </w:rPr>
        <w:t xml:space="preserve">• </w:t>
      </w:r>
      <w:r w:rsidRPr="6D3E5CDE">
        <w:rPr>
          <w:rFonts w:ascii="Verdana" w:eastAsia="Verdana" w:hAnsi="Verdana" w:cs="Verdana"/>
          <w:b/>
          <w:bCs/>
          <w:sz w:val="20"/>
          <w:szCs w:val="20"/>
        </w:rPr>
        <w:t>Right to be informed</w:t>
      </w:r>
      <w:r w:rsidRPr="6D3E5CDE">
        <w:rPr>
          <w:rFonts w:ascii="Verdana" w:eastAsia="Verdana" w:hAnsi="Verdana" w:cs="Verdana"/>
          <w:sz w:val="20"/>
          <w:szCs w:val="20"/>
        </w:rPr>
        <w:t xml:space="preserve"> about the collection and use of your personal information. This is called ‘privacy information’. We are required by data protection regulations to provide you with information regarding the purposes for processing your personal information, the retention period and who it will be shared with. This Privacy Notice serves that purpose. </w:t>
      </w:r>
    </w:p>
    <w:p w14:paraId="5EA5DDC9" w14:textId="079E024D" w:rsidR="005903DC" w:rsidRPr="005903DC" w:rsidRDefault="005903DC" w:rsidP="4CD6F112">
      <w:pPr>
        <w:rPr>
          <w:rFonts w:ascii="Verdana" w:eastAsia="Verdana" w:hAnsi="Verdana" w:cs="Verdana"/>
          <w:sz w:val="20"/>
          <w:szCs w:val="20"/>
        </w:rPr>
      </w:pPr>
      <w:r w:rsidRPr="4CD6F112">
        <w:rPr>
          <w:rFonts w:ascii="Verdana" w:eastAsia="Verdana" w:hAnsi="Verdana" w:cs="Verdana"/>
          <w:sz w:val="20"/>
          <w:szCs w:val="20"/>
        </w:rPr>
        <w:t xml:space="preserve">• </w:t>
      </w:r>
      <w:r w:rsidRPr="4CD6F112">
        <w:rPr>
          <w:rFonts w:ascii="Verdana" w:eastAsia="Verdana" w:hAnsi="Verdana" w:cs="Verdana"/>
          <w:b/>
          <w:bCs/>
          <w:sz w:val="20"/>
          <w:szCs w:val="20"/>
        </w:rPr>
        <w:t>Right of access</w:t>
      </w:r>
      <w:r w:rsidRPr="4CD6F112">
        <w:rPr>
          <w:rFonts w:ascii="Verdana" w:eastAsia="Verdana" w:hAnsi="Verdana" w:cs="Verdana"/>
          <w:sz w:val="20"/>
          <w:szCs w:val="20"/>
        </w:rPr>
        <w:t xml:space="preserve"> to your personal information (commonly known as a "subject access request"). This enables you to receive a copy of the personal information we hold about you and to check that we are lawfully processing it. Please contact </w:t>
      </w:r>
      <w:r w:rsidR="0027715E" w:rsidRPr="4CD6F112">
        <w:rPr>
          <w:rFonts w:ascii="Verdana" w:eastAsia="Verdana" w:hAnsi="Verdana" w:cs="Verdana"/>
          <w:sz w:val="20"/>
          <w:szCs w:val="20"/>
        </w:rPr>
        <w:t>syncoragovernance@calico.org.uk</w:t>
      </w:r>
      <w:r w:rsidRPr="4CD6F112">
        <w:rPr>
          <w:rFonts w:ascii="Verdana" w:eastAsia="Verdana" w:hAnsi="Verdana" w:cs="Verdana"/>
          <w:sz w:val="20"/>
          <w:szCs w:val="20"/>
        </w:rPr>
        <w:t xml:space="preserve"> if you wish to request access to any of your personal information. </w:t>
      </w:r>
    </w:p>
    <w:p w14:paraId="1C3A6334" w14:textId="49ED8EEA" w:rsidR="005903DC" w:rsidRPr="005903DC" w:rsidRDefault="005903DC" w:rsidP="4CD6F112">
      <w:pPr>
        <w:rPr>
          <w:rFonts w:ascii="Verdana" w:eastAsia="Verdana" w:hAnsi="Verdana" w:cs="Verdana"/>
          <w:sz w:val="20"/>
          <w:szCs w:val="20"/>
        </w:rPr>
      </w:pPr>
      <w:r w:rsidRPr="0C9E72D9">
        <w:rPr>
          <w:rFonts w:ascii="Verdana" w:eastAsia="Verdana" w:hAnsi="Verdana" w:cs="Verdana"/>
          <w:sz w:val="20"/>
          <w:szCs w:val="20"/>
        </w:rPr>
        <w:t xml:space="preserve">• </w:t>
      </w:r>
      <w:r w:rsidRPr="0C9E72D9">
        <w:rPr>
          <w:rFonts w:ascii="Verdana" w:eastAsia="Verdana" w:hAnsi="Verdana" w:cs="Verdana"/>
          <w:b/>
          <w:bCs/>
          <w:sz w:val="20"/>
          <w:szCs w:val="20"/>
        </w:rPr>
        <w:t>Right of rectification</w:t>
      </w:r>
      <w:r w:rsidRPr="0C9E72D9">
        <w:rPr>
          <w:rFonts w:ascii="Verdana" w:eastAsia="Verdana" w:hAnsi="Verdana" w:cs="Verdana"/>
          <w:sz w:val="20"/>
          <w:szCs w:val="20"/>
        </w:rPr>
        <w:t xml:space="preserve"> – This enables you to have any incomplete or inaccurate information we hold about you to be corrected. Please contact </w:t>
      </w:r>
      <w:r w:rsidR="0027715E" w:rsidRPr="0C9E72D9">
        <w:rPr>
          <w:rFonts w:ascii="Verdana" w:eastAsia="Verdana" w:hAnsi="Verdana" w:cs="Verdana"/>
          <w:sz w:val="20"/>
          <w:szCs w:val="20"/>
        </w:rPr>
        <w:t xml:space="preserve">syncoragovernance@calico.org.uk </w:t>
      </w:r>
      <w:r w:rsidRPr="0C9E72D9">
        <w:rPr>
          <w:rFonts w:ascii="Verdana" w:eastAsia="Verdana" w:hAnsi="Verdana" w:cs="Verdana"/>
          <w:sz w:val="20"/>
          <w:szCs w:val="20"/>
        </w:rPr>
        <w:t xml:space="preserve">if you wish to </w:t>
      </w:r>
      <w:r w:rsidR="3A9EE198" w:rsidRPr="0C9E72D9">
        <w:rPr>
          <w:rFonts w:ascii="Verdana" w:eastAsia="Verdana" w:hAnsi="Verdana" w:cs="Verdana"/>
          <w:sz w:val="20"/>
          <w:szCs w:val="20"/>
        </w:rPr>
        <w:t>rectify</w:t>
      </w:r>
      <w:r w:rsidRPr="0C9E72D9">
        <w:rPr>
          <w:rFonts w:ascii="Verdana" w:eastAsia="Verdana" w:hAnsi="Verdana" w:cs="Verdana"/>
          <w:sz w:val="20"/>
          <w:szCs w:val="20"/>
        </w:rPr>
        <w:t xml:space="preserve"> any of your personal information </w:t>
      </w:r>
    </w:p>
    <w:p w14:paraId="06FC8D0C" w14:textId="77777777" w:rsidR="005903DC" w:rsidRPr="005903DC" w:rsidRDefault="005903DC" w:rsidP="6D3E5CDE">
      <w:pPr>
        <w:rPr>
          <w:rFonts w:ascii="Verdana" w:eastAsia="Verdana" w:hAnsi="Verdana" w:cs="Verdana"/>
          <w:sz w:val="20"/>
          <w:szCs w:val="20"/>
        </w:rPr>
      </w:pPr>
      <w:r w:rsidRPr="6D3E5CDE">
        <w:rPr>
          <w:rFonts w:ascii="Verdana" w:eastAsia="Verdana" w:hAnsi="Verdana" w:cs="Verdana"/>
          <w:sz w:val="20"/>
          <w:szCs w:val="20"/>
        </w:rPr>
        <w:lastRenderedPageBreak/>
        <w:t xml:space="preserve">• </w:t>
      </w:r>
      <w:r w:rsidRPr="6D3E5CDE">
        <w:rPr>
          <w:rFonts w:ascii="Verdana" w:eastAsia="Verdana" w:hAnsi="Verdana" w:cs="Verdana"/>
          <w:b/>
          <w:bCs/>
          <w:sz w:val="20"/>
          <w:szCs w:val="20"/>
        </w:rPr>
        <w:t>Right to erasure</w:t>
      </w:r>
      <w:r w:rsidRPr="6D3E5CDE">
        <w:rPr>
          <w:rFonts w:ascii="Verdana" w:eastAsia="Verdana" w:hAnsi="Verdana" w:cs="Verdana"/>
          <w:sz w:val="20"/>
          <w:szCs w:val="20"/>
        </w:rPr>
        <w:t xml:space="preserve"> – (also known as right to be forgotten)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w:t>
      </w:r>
    </w:p>
    <w:p w14:paraId="21BBBFF5" w14:textId="1F51717E" w:rsidR="005903DC" w:rsidRPr="005903DC" w:rsidRDefault="005903DC" w:rsidP="6D3E5CDE">
      <w:pPr>
        <w:rPr>
          <w:rFonts w:ascii="Verdana" w:eastAsia="Verdana" w:hAnsi="Verdana" w:cs="Verdana"/>
          <w:sz w:val="20"/>
          <w:szCs w:val="20"/>
        </w:rPr>
      </w:pPr>
      <w:r w:rsidRPr="6D3E5CDE">
        <w:rPr>
          <w:rFonts w:ascii="Verdana" w:eastAsia="Verdana" w:hAnsi="Verdana" w:cs="Verdana"/>
          <w:sz w:val="20"/>
          <w:szCs w:val="20"/>
        </w:rPr>
        <w:t xml:space="preserve">• </w:t>
      </w:r>
      <w:r w:rsidRPr="6D3E5CDE">
        <w:rPr>
          <w:rFonts w:ascii="Verdana" w:eastAsia="Verdana" w:hAnsi="Verdana" w:cs="Verdana"/>
          <w:b/>
          <w:bCs/>
          <w:sz w:val="20"/>
          <w:szCs w:val="20"/>
        </w:rPr>
        <w:t xml:space="preserve">Right to object </w:t>
      </w:r>
      <w:r w:rsidRPr="6D3E5CDE">
        <w:rPr>
          <w:rFonts w:ascii="Verdana" w:eastAsia="Verdana" w:hAnsi="Verdana" w:cs="Verdana"/>
          <w:sz w:val="20"/>
          <w:szCs w:val="20"/>
        </w:rPr>
        <w:t xml:space="preserve">to processing of your personal information where we are relying on a legitimate interest (or those of a third party) and there is something about your particular situation which makes you want to object to processing on this ground. </w:t>
      </w:r>
      <w:r w:rsidR="5F051AEC" w:rsidRPr="6D3E5CDE">
        <w:rPr>
          <w:rFonts w:ascii="Verdana" w:eastAsia="Verdana" w:hAnsi="Verdana" w:cs="Verdana"/>
          <w:color w:val="333333"/>
          <w:sz w:val="20"/>
          <w:szCs w:val="20"/>
        </w:rPr>
        <w:t>In some cases, we may be able to continue processing if we can show that we have a compelling reason for doing so</w:t>
      </w:r>
      <w:r w:rsidRPr="6D3E5CDE">
        <w:rPr>
          <w:rFonts w:ascii="Verdana" w:eastAsia="Verdana" w:hAnsi="Verdana" w:cs="Verdana"/>
          <w:sz w:val="20"/>
          <w:szCs w:val="20"/>
        </w:rPr>
        <w:t xml:space="preserve"> You also have the right to object where we are processing your personal information for direct marketing purposes. </w:t>
      </w:r>
    </w:p>
    <w:p w14:paraId="6B79F682" w14:textId="65B0C423" w:rsidR="005903DC" w:rsidRPr="005903DC" w:rsidRDefault="005903DC" w:rsidP="6D3E5CDE">
      <w:pPr>
        <w:rPr>
          <w:rFonts w:ascii="Verdana" w:eastAsia="Verdana" w:hAnsi="Verdana" w:cs="Verdana"/>
          <w:sz w:val="20"/>
          <w:szCs w:val="20"/>
        </w:rPr>
      </w:pPr>
      <w:r w:rsidRPr="6D3E5CDE">
        <w:rPr>
          <w:rFonts w:ascii="Verdana" w:eastAsia="Verdana" w:hAnsi="Verdana" w:cs="Verdana"/>
          <w:sz w:val="20"/>
          <w:szCs w:val="20"/>
        </w:rPr>
        <w:t xml:space="preserve">• </w:t>
      </w:r>
      <w:r w:rsidRPr="6D3E5CDE">
        <w:rPr>
          <w:rFonts w:ascii="Verdana" w:eastAsia="Verdana" w:hAnsi="Verdana" w:cs="Verdana"/>
          <w:b/>
          <w:bCs/>
          <w:sz w:val="20"/>
          <w:szCs w:val="20"/>
        </w:rPr>
        <w:t>Right to restriction</w:t>
      </w:r>
      <w:r w:rsidRPr="6D3E5CDE">
        <w:rPr>
          <w:rFonts w:ascii="Verdana" w:eastAsia="Verdana" w:hAnsi="Verdana" w:cs="Verdana"/>
          <w:sz w:val="20"/>
          <w:szCs w:val="20"/>
        </w:rPr>
        <w:t xml:space="preserve"> of processing of your personal information. This enables you to ask us to suspend the processing of personal information about you, for example if you want us to establish its accuracy or the reason for processing it.</w:t>
      </w:r>
    </w:p>
    <w:p w14:paraId="40F2CB0B" w14:textId="77777777" w:rsidR="005903DC" w:rsidRPr="005903DC" w:rsidRDefault="005903DC" w:rsidP="4CD6F112">
      <w:pPr>
        <w:rPr>
          <w:rFonts w:ascii="Verdana" w:eastAsia="Verdana" w:hAnsi="Verdana" w:cs="Verdana"/>
          <w:sz w:val="20"/>
          <w:szCs w:val="20"/>
        </w:rPr>
      </w:pPr>
      <w:r w:rsidRPr="4CD6F112">
        <w:rPr>
          <w:rFonts w:ascii="Verdana" w:eastAsia="Verdana" w:hAnsi="Verdana" w:cs="Verdana"/>
          <w:sz w:val="20"/>
          <w:szCs w:val="20"/>
        </w:rPr>
        <w:t xml:space="preserve">You also have other rights which can be seen by visiting the Information Commissioner’s Office (ICO) website and reading about Data Protection law at https://ico.org.uk/. </w:t>
      </w:r>
    </w:p>
    <w:p w14:paraId="3D643B8A" w14:textId="77777777" w:rsidR="005903DC" w:rsidRPr="005903DC" w:rsidRDefault="005903DC" w:rsidP="4CD6F112">
      <w:pPr>
        <w:rPr>
          <w:rFonts w:ascii="Verdana" w:eastAsia="Verdana" w:hAnsi="Verdana" w:cs="Verdana"/>
          <w:sz w:val="20"/>
          <w:szCs w:val="20"/>
        </w:rPr>
      </w:pPr>
      <w:r w:rsidRPr="4CD6F112">
        <w:rPr>
          <w:rFonts w:ascii="Verdana" w:eastAsia="Verdana" w:hAnsi="Verdana" w:cs="Verdana"/>
          <w:sz w:val="20"/>
          <w:szCs w:val="20"/>
        </w:rPr>
        <w:t xml:space="preserve">You have the right to complain about any matter relating to our service, including how we use your personal information: </w:t>
      </w:r>
    </w:p>
    <w:p w14:paraId="494CEF1B" w14:textId="05E84BF6" w:rsidR="005903DC" w:rsidRPr="005903DC" w:rsidRDefault="005903DC" w:rsidP="4CD6F112">
      <w:pPr>
        <w:rPr>
          <w:rFonts w:ascii="Verdana" w:eastAsia="Verdana" w:hAnsi="Verdana" w:cs="Verdana"/>
          <w:sz w:val="20"/>
          <w:szCs w:val="20"/>
        </w:rPr>
      </w:pPr>
      <w:r w:rsidRPr="4CD6F112">
        <w:rPr>
          <w:rFonts w:ascii="Verdana" w:eastAsia="Verdana" w:hAnsi="Verdana" w:cs="Verdana"/>
          <w:sz w:val="20"/>
          <w:szCs w:val="20"/>
        </w:rPr>
        <w:t xml:space="preserve">In the first instance, please contact our </w:t>
      </w:r>
      <w:r w:rsidR="00381CF1" w:rsidRPr="4CD6F112">
        <w:rPr>
          <w:rFonts w:ascii="Verdana" w:eastAsia="Verdana" w:hAnsi="Verdana" w:cs="Verdana"/>
          <w:sz w:val="20"/>
          <w:szCs w:val="20"/>
        </w:rPr>
        <w:t>Governance</w:t>
      </w:r>
      <w:r w:rsidRPr="4CD6F112">
        <w:rPr>
          <w:rFonts w:ascii="Verdana" w:eastAsia="Verdana" w:hAnsi="Verdana" w:cs="Verdana"/>
          <w:sz w:val="20"/>
          <w:szCs w:val="20"/>
        </w:rPr>
        <w:t xml:space="preserve"> team </w:t>
      </w:r>
      <w:r w:rsidR="00381CF1" w:rsidRPr="4CD6F112">
        <w:rPr>
          <w:rFonts w:ascii="Verdana" w:eastAsia="Verdana" w:hAnsi="Verdana" w:cs="Verdana"/>
          <w:sz w:val="20"/>
          <w:szCs w:val="20"/>
        </w:rPr>
        <w:t>at syncoragovernance@calico.org.uk</w:t>
      </w:r>
      <w:r w:rsidRPr="4CD6F112">
        <w:rPr>
          <w:rFonts w:ascii="Verdana" w:eastAsia="Verdana" w:hAnsi="Verdana" w:cs="Verdana"/>
          <w:sz w:val="20"/>
          <w:szCs w:val="20"/>
        </w:rPr>
        <w:t xml:space="preserve"> to raise a complaint. </w:t>
      </w:r>
    </w:p>
    <w:p w14:paraId="277DADB6" w14:textId="56C34376" w:rsidR="005903DC" w:rsidRPr="005903DC" w:rsidRDefault="005903DC" w:rsidP="4CD6F112">
      <w:pPr>
        <w:rPr>
          <w:rFonts w:ascii="Verdana" w:eastAsia="Verdana" w:hAnsi="Verdana" w:cs="Verdana"/>
          <w:sz w:val="20"/>
          <w:szCs w:val="20"/>
        </w:rPr>
      </w:pPr>
      <w:r w:rsidRPr="4CD6F112">
        <w:rPr>
          <w:rFonts w:ascii="Verdana" w:eastAsia="Verdana" w:hAnsi="Verdana" w:cs="Verdana"/>
          <w:sz w:val="20"/>
          <w:szCs w:val="20"/>
        </w:rPr>
        <w:t xml:space="preserve">If you are still not happy with our </w:t>
      </w:r>
      <w:r w:rsidR="00381CF1" w:rsidRPr="4CD6F112">
        <w:rPr>
          <w:rFonts w:ascii="Verdana" w:eastAsia="Verdana" w:hAnsi="Verdana" w:cs="Verdana"/>
          <w:sz w:val="20"/>
          <w:szCs w:val="20"/>
        </w:rPr>
        <w:t>service,</w:t>
      </w:r>
      <w:r w:rsidRPr="4CD6F112">
        <w:rPr>
          <w:rFonts w:ascii="Verdana" w:eastAsia="Verdana" w:hAnsi="Verdana" w:cs="Verdana"/>
          <w:sz w:val="20"/>
          <w:szCs w:val="20"/>
        </w:rPr>
        <w:t xml:space="preserve"> you may complain to the Parliamentary and Health Services Ombudsman or the Local Government Ombudsman (LGO). </w:t>
      </w:r>
    </w:p>
    <w:p w14:paraId="2ED6E9EB" w14:textId="77777777" w:rsidR="00F074EC" w:rsidRDefault="005903DC" w:rsidP="4CD6F112">
      <w:pPr>
        <w:rPr>
          <w:rFonts w:ascii="Verdana" w:eastAsia="Verdana" w:hAnsi="Verdana" w:cs="Verdana"/>
          <w:sz w:val="20"/>
          <w:szCs w:val="20"/>
        </w:rPr>
      </w:pPr>
      <w:r w:rsidRPr="4CD6F112">
        <w:rPr>
          <w:rFonts w:ascii="Verdana" w:eastAsia="Verdana" w:hAnsi="Verdana" w:cs="Verdana"/>
          <w:sz w:val="20"/>
          <w:szCs w:val="20"/>
        </w:rPr>
        <w:t xml:space="preserve">If you wish to complain about our use of your personal information you may complain to the UK Information Commissioner’s Office (ICO) at https://ico.org.uk/. </w:t>
      </w:r>
    </w:p>
    <w:p w14:paraId="3385274C" w14:textId="48B4780A" w:rsidR="00F074EC" w:rsidRPr="00F074EC" w:rsidRDefault="005903DC" w:rsidP="4CD6F112">
      <w:pPr>
        <w:rPr>
          <w:rFonts w:ascii="Verdana" w:eastAsia="Verdana" w:hAnsi="Verdana" w:cs="Verdana"/>
          <w:sz w:val="20"/>
          <w:szCs w:val="20"/>
          <w:highlight w:val="yellow"/>
        </w:rPr>
      </w:pPr>
      <w:r w:rsidRPr="4CD6F112">
        <w:rPr>
          <w:rFonts w:ascii="Verdana" w:eastAsia="Verdana" w:hAnsi="Verdana" w:cs="Verdana"/>
          <w:sz w:val="20"/>
          <w:szCs w:val="20"/>
        </w:rPr>
        <w:t>Our ICO registration numbers are</w:t>
      </w:r>
      <w:r w:rsidR="00F074EC" w:rsidRPr="4CD6F112">
        <w:rPr>
          <w:rFonts w:ascii="Verdana" w:eastAsia="Verdana" w:hAnsi="Verdana" w:cs="Verdana"/>
          <w:sz w:val="20"/>
          <w:szCs w:val="20"/>
        </w:rPr>
        <w:t>:</w:t>
      </w:r>
      <w:r w:rsidR="00F074EC" w:rsidRPr="4CD6F112">
        <w:rPr>
          <w:rFonts w:ascii="Verdana" w:eastAsia="Verdana" w:hAnsi="Verdana" w:cs="Verdana"/>
          <w:sz w:val="20"/>
          <w:szCs w:val="20"/>
          <w:highlight w:val="yellow"/>
        </w:rPr>
        <w:t xml:space="preserve"> </w:t>
      </w:r>
    </w:p>
    <w:tbl>
      <w:tblPr>
        <w:tblW w:w="0" w:type="auto"/>
        <w:tblInd w:w="-45" w:type="dxa"/>
        <w:tblCellMar>
          <w:left w:w="0" w:type="dxa"/>
          <w:right w:w="0" w:type="dxa"/>
        </w:tblCellMar>
        <w:tblLook w:val="04A0" w:firstRow="1" w:lastRow="0" w:firstColumn="1" w:lastColumn="0" w:noHBand="0" w:noVBand="1"/>
      </w:tblPr>
      <w:tblGrid>
        <w:gridCol w:w="4296"/>
        <w:gridCol w:w="3275"/>
      </w:tblGrid>
      <w:tr w:rsidR="00F074EC" w:rsidRPr="00F074EC" w14:paraId="01E16ECB" w14:textId="77777777" w:rsidTr="1D1E1FCF">
        <w:trPr>
          <w:trHeight w:val="450"/>
        </w:trPr>
        <w:tc>
          <w:tcPr>
            <w:tcW w:w="4296" w:type="dxa"/>
            <w:tcMar>
              <w:top w:w="0" w:type="dxa"/>
              <w:left w:w="108" w:type="dxa"/>
              <w:bottom w:w="0" w:type="dxa"/>
              <w:right w:w="108" w:type="dxa"/>
            </w:tcMar>
            <w:hideMark/>
          </w:tcPr>
          <w:p w14:paraId="1DED0BA9" w14:textId="77777777" w:rsidR="00F074EC" w:rsidRPr="00F074EC" w:rsidRDefault="00F074EC" w:rsidP="4CD6F112">
            <w:pPr>
              <w:rPr>
                <w:rFonts w:ascii="Verdana" w:eastAsia="Verdana" w:hAnsi="Verdana" w:cs="Verdana"/>
                <w:sz w:val="20"/>
                <w:szCs w:val="20"/>
              </w:rPr>
            </w:pPr>
            <w:r w:rsidRPr="4CD6F112">
              <w:rPr>
                <w:rFonts w:ascii="Verdana" w:eastAsia="Verdana" w:hAnsi="Verdana" w:cs="Verdana"/>
                <w:sz w:val="20"/>
                <w:szCs w:val="20"/>
              </w:rPr>
              <w:t>Calico Enterprise Ltd</w:t>
            </w:r>
          </w:p>
        </w:tc>
        <w:tc>
          <w:tcPr>
            <w:tcW w:w="3275" w:type="dxa"/>
            <w:tcMar>
              <w:top w:w="0" w:type="dxa"/>
              <w:left w:w="108" w:type="dxa"/>
              <w:bottom w:w="0" w:type="dxa"/>
              <w:right w:w="108" w:type="dxa"/>
            </w:tcMar>
            <w:hideMark/>
          </w:tcPr>
          <w:p w14:paraId="55F061B6" w14:textId="77777777" w:rsidR="00F074EC" w:rsidRPr="00F074EC" w:rsidRDefault="00F074EC" w:rsidP="4CD6F112">
            <w:pPr>
              <w:rPr>
                <w:rFonts w:ascii="Verdana" w:eastAsia="Verdana" w:hAnsi="Verdana" w:cs="Verdana"/>
                <w:sz w:val="20"/>
                <w:szCs w:val="20"/>
              </w:rPr>
            </w:pPr>
            <w:r w:rsidRPr="4CD6F112">
              <w:rPr>
                <w:rFonts w:ascii="Verdana" w:eastAsia="Verdana" w:hAnsi="Verdana" w:cs="Verdana"/>
                <w:sz w:val="20"/>
                <w:szCs w:val="20"/>
              </w:rPr>
              <w:t>Z1745675</w:t>
            </w:r>
          </w:p>
        </w:tc>
      </w:tr>
      <w:tr w:rsidR="00F074EC" w:rsidRPr="00F074EC" w14:paraId="3861D2AB" w14:textId="77777777" w:rsidTr="1D1E1FCF">
        <w:trPr>
          <w:trHeight w:val="450"/>
        </w:trPr>
        <w:tc>
          <w:tcPr>
            <w:tcW w:w="4296" w:type="dxa"/>
            <w:tcMar>
              <w:top w:w="0" w:type="dxa"/>
              <w:left w:w="108" w:type="dxa"/>
              <w:bottom w:w="0" w:type="dxa"/>
              <w:right w:w="108" w:type="dxa"/>
            </w:tcMar>
            <w:hideMark/>
          </w:tcPr>
          <w:p w14:paraId="0C4C1FFE" w14:textId="77777777" w:rsidR="00F074EC" w:rsidRPr="00F074EC" w:rsidRDefault="00F074EC" w:rsidP="4CD6F112">
            <w:pPr>
              <w:rPr>
                <w:rFonts w:ascii="Verdana" w:eastAsia="Verdana" w:hAnsi="Verdana" w:cs="Verdana"/>
                <w:sz w:val="20"/>
                <w:szCs w:val="20"/>
              </w:rPr>
            </w:pPr>
            <w:r w:rsidRPr="4CD6F112">
              <w:rPr>
                <w:rFonts w:ascii="Verdana" w:eastAsia="Verdana" w:hAnsi="Verdana" w:cs="Verdana"/>
                <w:sz w:val="20"/>
                <w:szCs w:val="20"/>
              </w:rPr>
              <w:t>Acorn Recovery Projects</w:t>
            </w:r>
          </w:p>
        </w:tc>
        <w:tc>
          <w:tcPr>
            <w:tcW w:w="3275" w:type="dxa"/>
            <w:tcMar>
              <w:top w:w="0" w:type="dxa"/>
              <w:left w:w="108" w:type="dxa"/>
              <w:bottom w:w="0" w:type="dxa"/>
              <w:right w:w="108" w:type="dxa"/>
            </w:tcMar>
            <w:hideMark/>
          </w:tcPr>
          <w:p w14:paraId="3E93B395" w14:textId="264E880B" w:rsidR="00892244" w:rsidRDefault="00F074EC" w:rsidP="4CD6F112">
            <w:pPr>
              <w:rPr>
                <w:rFonts w:ascii="Verdana" w:eastAsia="Verdana" w:hAnsi="Verdana" w:cs="Verdana"/>
                <w:sz w:val="20"/>
                <w:szCs w:val="20"/>
              </w:rPr>
            </w:pPr>
            <w:r w:rsidRPr="4CD6F112">
              <w:rPr>
                <w:rFonts w:ascii="Verdana" w:eastAsia="Verdana" w:hAnsi="Verdana" w:cs="Verdana"/>
                <w:sz w:val="20"/>
                <w:szCs w:val="20"/>
              </w:rPr>
              <w:t>Z6764409</w:t>
            </w:r>
          </w:p>
          <w:p w14:paraId="0011727D" w14:textId="2856C3B3" w:rsidR="00892244" w:rsidRPr="00F074EC" w:rsidRDefault="00892244" w:rsidP="4CD6F112">
            <w:pPr>
              <w:rPr>
                <w:rFonts w:ascii="Verdana" w:eastAsia="Verdana" w:hAnsi="Verdana" w:cs="Verdana"/>
                <w:sz w:val="20"/>
                <w:szCs w:val="20"/>
              </w:rPr>
            </w:pPr>
          </w:p>
        </w:tc>
      </w:tr>
      <w:tr w:rsidR="00300754" w:rsidRPr="00F074EC" w14:paraId="08014D23" w14:textId="77777777" w:rsidTr="00734FFB">
        <w:trPr>
          <w:trHeight w:val="450"/>
        </w:trPr>
        <w:tc>
          <w:tcPr>
            <w:tcW w:w="4296" w:type="dxa"/>
            <w:tcMar>
              <w:top w:w="0" w:type="dxa"/>
              <w:left w:w="108" w:type="dxa"/>
              <w:bottom w:w="0" w:type="dxa"/>
              <w:right w:w="108" w:type="dxa"/>
            </w:tcMar>
          </w:tcPr>
          <w:p w14:paraId="4689AA68" w14:textId="13CE4623" w:rsidR="00300754" w:rsidRPr="00F074EC" w:rsidRDefault="00300754" w:rsidP="00734FFB">
            <w:pPr>
              <w:rPr>
                <w:rFonts w:ascii="Verdana" w:eastAsia="Verdana" w:hAnsi="Verdana" w:cs="Verdana"/>
                <w:sz w:val="20"/>
                <w:szCs w:val="20"/>
              </w:rPr>
            </w:pPr>
            <w:r>
              <w:rPr>
                <w:rFonts w:ascii="Verdana" w:eastAsia="Verdana" w:hAnsi="Verdana" w:cs="Verdana"/>
                <w:sz w:val="20"/>
                <w:szCs w:val="20"/>
              </w:rPr>
              <w:t>Red Rose Recovery</w:t>
            </w:r>
          </w:p>
        </w:tc>
        <w:tc>
          <w:tcPr>
            <w:tcW w:w="3275" w:type="dxa"/>
            <w:tcMar>
              <w:top w:w="0" w:type="dxa"/>
              <w:left w:w="108" w:type="dxa"/>
              <w:bottom w:w="0" w:type="dxa"/>
              <w:right w:w="108" w:type="dxa"/>
            </w:tcMar>
          </w:tcPr>
          <w:p w14:paraId="2A5B34B2" w14:textId="77777777" w:rsidR="00300754" w:rsidRPr="00F074EC" w:rsidRDefault="00300754" w:rsidP="00734FFB">
            <w:pPr>
              <w:rPr>
                <w:rFonts w:ascii="Verdana" w:eastAsia="Verdana" w:hAnsi="Verdana" w:cs="Verdana"/>
                <w:sz w:val="20"/>
                <w:szCs w:val="20"/>
              </w:rPr>
            </w:pPr>
            <w:r w:rsidRPr="00892244">
              <w:rPr>
                <w:rFonts w:ascii="Verdana" w:eastAsia="Verdana" w:hAnsi="Verdana" w:cs="Verdana"/>
                <w:sz w:val="20"/>
                <w:szCs w:val="20"/>
              </w:rPr>
              <w:t>ZA297066</w:t>
            </w:r>
          </w:p>
        </w:tc>
      </w:tr>
      <w:tr w:rsidR="00300754" w:rsidRPr="00F074EC" w14:paraId="18F9D71C" w14:textId="77777777" w:rsidTr="00734FFB">
        <w:trPr>
          <w:trHeight w:val="450"/>
        </w:trPr>
        <w:tc>
          <w:tcPr>
            <w:tcW w:w="4296" w:type="dxa"/>
            <w:tcMar>
              <w:top w:w="0" w:type="dxa"/>
              <w:left w:w="108" w:type="dxa"/>
              <w:bottom w:w="0" w:type="dxa"/>
              <w:right w:w="108" w:type="dxa"/>
            </w:tcMar>
          </w:tcPr>
          <w:p w14:paraId="60E148A2" w14:textId="1E2076E3" w:rsidR="00300754" w:rsidRDefault="00300754" w:rsidP="00734FFB">
            <w:pPr>
              <w:rPr>
                <w:rFonts w:ascii="Verdana" w:eastAsia="Verdana" w:hAnsi="Verdana" w:cs="Verdana"/>
                <w:sz w:val="20"/>
                <w:szCs w:val="20"/>
              </w:rPr>
            </w:pPr>
            <w:r>
              <w:rPr>
                <w:rFonts w:ascii="Verdana" w:eastAsia="Verdana" w:hAnsi="Verdana" w:cs="Verdana"/>
                <w:sz w:val="20"/>
                <w:szCs w:val="20"/>
              </w:rPr>
              <w:t>An Inclusive Future</w:t>
            </w:r>
          </w:p>
        </w:tc>
        <w:tc>
          <w:tcPr>
            <w:tcW w:w="3275" w:type="dxa"/>
            <w:tcMar>
              <w:top w:w="0" w:type="dxa"/>
              <w:left w:w="108" w:type="dxa"/>
              <w:bottom w:w="0" w:type="dxa"/>
              <w:right w:w="108" w:type="dxa"/>
            </w:tcMar>
          </w:tcPr>
          <w:p w14:paraId="3DAC605E" w14:textId="77777777" w:rsidR="00300754" w:rsidRPr="00892244" w:rsidRDefault="00300754" w:rsidP="00734FFB">
            <w:pPr>
              <w:rPr>
                <w:rFonts w:ascii="Verdana" w:eastAsia="Verdana" w:hAnsi="Verdana" w:cs="Verdana"/>
                <w:sz w:val="20"/>
                <w:szCs w:val="20"/>
              </w:rPr>
            </w:pPr>
          </w:p>
        </w:tc>
      </w:tr>
      <w:tr w:rsidR="00F074EC" w:rsidRPr="00F074EC" w14:paraId="1C432980" w14:textId="77777777" w:rsidTr="1D1E1FCF">
        <w:trPr>
          <w:trHeight w:val="450"/>
        </w:trPr>
        <w:tc>
          <w:tcPr>
            <w:tcW w:w="4296" w:type="dxa"/>
            <w:tcMar>
              <w:top w:w="0" w:type="dxa"/>
              <w:left w:w="108" w:type="dxa"/>
              <w:bottom w:w="0" w:type="dxa"/>
              <w:right w:w="108" w:type="dxa"/>
            </w:tcMar>
            <w:hideMark/>
          </w:tcPr>
          <w:p w14:paraId="1BDBB8E0" w14:textId="4C488715" w:rsidR="00F074EC" w:rsidRPr="00F074EC" w:rsidRDefault="00F074EC" w:rsidP="4CD6F112">
            <w:pPr>
              <w:rPr>
                <w:rFonts w:ascii="Verdana" w:eastAsia="Verdana" w:hAnsi="Verdana" w:cs="Verdana"/>
                <w:sz w:val="20"/>
                <w:szCs w:val="20"/>
              </w:rPr>
            </w:pPr>
            <w:r w:rsidRPr="1D1E1FCF">
              <w:rPr>
                <w:rFonts w:ascii="Verdana" w:eastAsia="Verdana" w:hAnsi="Verdana" w:cs="Verdana"/>
                <w:sz w:val="20"/>
                <w:szCs w:val="20"/>
              </w:rPr>
              <w:t xml:space="preserve">The Calico Group                                     </w:t>
            </w:r>
          </w:p>
        </w:tc>
        <w:tc>
          <w:tcPr>
            <w:tcW w:w="3275" w:type="dxa"/>
            <w:tcMar>
              <w:top w:w="0" w:type="dxa"/>
              <w:left w:w="108" w:type="dxa"/>
              <w:bottom w:w="0" w:type="dxa"/>
              <w:right w:w="108" w:type="dxa"/>
            </w:tcMar>
            <w:hideMark/>
          </w:tcPr>
          <w:p w14:paraId="38EDF7AB" w14:textId="5F407110" w:rsidR="00F074EC" w:rsidRPr="00F074EC" w:rsidRDefault="00F074EC" w:rsidP="4CD6F112">
            <w:pPr>
              <w:rPr>
                <w:rFonts w:ascii="Verdana" w:eastAsia="Verdana" w:hAnsi="Verdana" w:cs="Verdana"/>
                <w:sz w:val="20"/>
                <w:szCs w:val="20"/>
              </w:rPr>
            </w:pPr>
            <w:r w:rsidRPr="4CD6F112">
              <w:rPr>
                <w:rFonts w:ascii="Verdana" w:eastAsia="Verdana" w:hAnsi="Verdana" w:cs="Verdana"/>
                <w:sz w:val="20"/>
                <w:szCs w:val="20"/>
              </w:rPr>
              <w:t>ZB210782</w:t>
            </w:r>
          </w:p>
        </w:tc>
      </w:tr>
    </w:tbl>
    <w:p w14:paraId="60977C84" w14:textId="77777777" w:rsidR="009E42DD" w:rsidRPr="009E42DD" w:rsidRDefault="009E42DD" w:rsidP="009E42DD">
      <w:pPr>
        <w:rPr>
          <w:rFonts w:ascii="Verdana" w:eastAsia="Verdana" w:hAnsi="Verdana" w:cs="Verdana"/>
          <w:b/>
          <w:bCs/>
          <w:sz w:val="20"/>
          <w:szCs w:val="20"/>
        </w:rPr>
      </w:pPr>
      <w:r w:rsidRPr="009E42DD">
        <w:rPr>
          <w:rFonts w:ascii="Verdana" w:eastAsia="Verdana" w:hAnsi="Verdana" w:cs="Verdana"/>
          <w:b/>
          <w:bCs/>
          <w:sz w:val="20"/>
          <w:szCs w:val="20"/>
        </w:rPr>
        <w:t>Legal basis for processing data</w:t>
      </w:r>
    </w:p>
    <w:p w14:paraId="2E90B596" w14:textId="3EFEDC9C" w:rsidR="009E42DD" w:rsidRPr="009E42DD" w:rsidRDefault="00300754" w:rsidP="6D3E5CDE">
      <w:pPr>
        <w:rPr>
          <w:rFonts w:ascii="Verdana" w:eastAsia="Verdana" w:hAnsi="Verdana" w:cs="Verdana"/>
          <w:sz w:val="20"/>
          <w:szCs w:val="20"/>
        </w:rPr>
      </w:pPr>
      <w:r>
        <w:rPr>
          <w:rFonts w:ascii="Verdana" w:eastAsia="Verdana" w:hAnsi="Verdana" w:cs="Verdana"/>
          <w:sz w:val="20"/>
          <w:szCs w:val="20"/>
        </w:rPr>
        <w:t>Zest</w:t>
      </w:r>
      <w:r w:rsidR="009E42DD" w:rsidRPr="6D3E5CDE">
        <w:rPr>
          <w:rFonts w:ascii="Verdana" w:eastAsia="Verdana" w:hAnsi="Verdana" w:cs="Verdana"/>
          <w:sz w:val="20"/>
          <w:szCs w:val="20"/>
        </w:rPr>
        <w:t xml:space="preserve"> has identified the legal basis from Article 6 the GDPR for processing of personal data.  This is legitimate interests Article 6(1)(f).  We need to hold data on service users in order to provide support / treatment.  We need to hold data on employees in order to employ them</w:t>
      </w:r>
    </w:p>
    <w:p w14:paraId="009308F9" w14:textId="4996F2DA" w:rsidR="009E42DD" w:rsidRPr="009E42DD" w:rsidRDefault="00300754" w:rsidP="6D3E5CDE">
      <w:pPr>
        <w:rPr>
          <w:rFonts w:ascii="Verdana" w:eastAsia="Verdana" w:hAnsi="Verdana" w:cs="Verdana"/>
          <w:sz w:val="20"/>
          <w:szCs w:val="20"/>
        </w:rPr>
      </w:pPr>
      <w:r>
        <w:rPr>
          <w:rFonts w:ascii="Verdana" w:eastAsia="Verdana" w:hAnsi="Verdana" w:cs="Verdana"/>
          <w:sz w:val="20"/>
          <w:szCs w:val="20"/>
        </w:rPr>
        <w:t>Zest</w:t>
      </w:r>
      <w:r w:rsidR="00D65ADD" w:rsidRPr="6D3E5CDE">
        <w:rPr>
          <w:rFonts w:ascii="Verdana" w:eastAsia="Verdana" w:hAnsi="Verdana" w:cs="Verdana"/>
          <w:sz w:val="20"/>
          <w:szCs w:val="20"/>
        </w:rPr>
        <w:t xml:space="preserve"> </w:t>
      </w:r>
      <w:r w:rsidR="009E42DD" w:rsidRPr="6D3E5CDE">
        <w:rPr>
          <w:rFonts w:ascii="Verdana" w:eastAsia="Verdana" w:hAnsi="Verdana" w:cs="Verdana"/>
          <w:sz w:val="20"/>
          <w:szCs w:val="20"/>
        </w:rPr>
        <w:t>has identified the legal bases from Article 9 of the GDPR for processing of special category data on service users.   These include:</w:t>
      </w:r>
    </w:p>
    <w:p w14:paraId="6018CDA7" w14:textId="77777777" w:rsidR="009E42DD" w:rsidRPr="009E42DD" w:rsidRDefault="009E42DD" w:rsidP="009E42DD">
      <w:pPr>
        <w:numPr>
          <w:ilvl w:val="0"/>
          <w:numId w:val="6"/>
        </w:numPr>
        <w:rPr>
          <w:rFonts w:ascii="Verdana" w:eastAsia="Verdana" w:hAnsi="Verdana" w:cs="Verdana"/>
          <w:sz w:val="20"/>
          <w:szCs w:val="20"/>
        </w:rPr>
      </w:pPr>
      <w:r w:rsidRPr="009E42DD">
        <w:rPr>
          <w:rFonts w:ascii="Verdana" w:eastAsia="Verdana" w:hAnsi="Verdana" w:cs="Verdana"/>
          <w:sz w:val="20"/>
          <w:szCs w:val="20"/>
        </w:rPr>
        <w:lastRenderedPageBreak/>
        <w:t>When this is necessary to protect the vital interests of the data subject or of another person Article 9(2)(c).  Vital interests will cover situations where an individual is at risk of immediate and serious harm.</w:t>
      </w:r>
    </w:p>
    <w:p w14:paraId="3296684E" w14:textId="77777777" w:rsidR="009E42DD" w:rsidRPr="009E42DD" w:rsidRDefault="009E42DD" w:rsidP="009E42DD">
      <w:pPr>
        <w:numPr>
          <w:ilvl w:val="0"/>
          <w:numId w:val="6"/>
        </w:numPr>
        <w:rPr>
          <w:rFonts w:ascii="Verdana" w:eastAsia="Verdana" w:hAnsi="Verdana" w:cs="Verdana"/>
          <w:sz w:val="20"/>
          <w:szCs w:val="20"/>
        </w:rPr>
      </w:pPr>
      <w:r w:rsidRPr="009E42DD">
        <w:rPr>
          <w:rFonts w:ascii="Verdana" w:eastAsia="Verdana" w:hAnsi="Verdana" w:cs="Verdana"/>
          <w:sz w:val="20"/>
          <w:szCs w:val="20"/>
        </w:rPr>
        <w:t>Data has already been made public by the data subject Article 9(2)(e).</w:t>
      </w:r>
    </w:p>
    <w:p w14:paraId="4F2C5865" w14:textId="77777777" w:rsidR="009E42DD" w:rsidRDefault="009E42DD" w:rsidP="009E42DD">
      <w:pPr>
        <w:numPr>
          <w:ilvl w:val="0"/>
          <w:numId w:val="6"/>
        </w:numPr>
        <w:rPr>
          <w:rFonts w:ascii="Verdana" w:eastAsia="Verdana" w:hAnsi="Verdana" w:cs="Verdana"/>
          <w:sz w:val="20"/>
          <w:szCs w:val="20"/>
        </w:rPr>
      </w:pPr>
      <w:r w:rsidRPr="009E42DD">
        <w:rPr>
          <w:rFonts w:ascii="Verdana" w:eastAsia="Verdana" w:hAnsi="Verdana" w:cs="Verdana"/>
          <w:sz w:val="20"/>
          <w:szCs w:val="20"/>
        </w:rPr>
        <w:t>Processing of legal claims Article 9(2)(f). </w:t>
      </w:r>
    </w:p>
    <w:p w14:paraId="259892DC" w14:textId="1BBD7CF7" w:rsidR="008F6AC4" w:rsidRDefault="008F6AC4" w:rsidP="00D529E7">
      <w:pPr>
        <w:numPr>
          <w:ilvl w:val="0"/>
          <w:numId w:val="6"/>
        </w:numPr>
        <w:rPr>
          <w:rFonts w:ascii="Verdana" w:eastAsia="Verdana" w:hAnsi="Verdana" w:cs="Verdana"/>
          <w:sz w:val="20"/>
          <w:szCs w:val="20"/>
        </w:rPr>
      </w:pPr>
      <w:r w:rsidRPr="009E42DD">
        <w:rPr>
          <w:rFonts w:ascii="Verdana" w:eastAsia="Verdana" w:hAnsi="Verdana" w:cs="Verdana"/>
          <w:sz w:val="20"/>
          <w:szCs w:val="20"/>
        </w:rPr>
        <w:t>Research purposes Article 9(2)(g)</w:t>
      </w:r>
    </w:p>
    <w:p w14:paraId="6E44FE01" w14:textId="611F75A1" w:rsidR="00D24D47" w:rsidRPr="009E42DD" w:rsidRDefault="00D24D47" w:rsidP="00D529E7">
      <w:pPr>
        <w:numPr>
          <w:ilvl w:val="0"/>
          <w:numId w:val="6"/>
        </w:numPr>
        <w:rPr>
          <w:rFonts w:ascii="Verdana" w:eastAsia="Verdana" w:hAnsi="Verdana" w:cs="Verdana"/>
          <w:sz w:val="20"/>
          <w:szCs w:val="20"/>
        </w:rPr>
      </w:pPr>
      <w:r w:rsidRPr="00D24D47">
        <w:rPr>
          <w:rFonts w:ascii="Verdana" w:eastAsia="Verdana" w:hAnsi="Verdana" w:cs="Verdana"/>
          <w:sz w:val="20"/>
          <w:szCs w:val="20"/>
        </w:rPr>
        <w:t>Reasons of substantial public interest Article 9(2)(g)(8)(17)</w:t>
      </w:r>
    </w:p>
    <w:p w14:paraId="7347EF48" w14:textId="77777777" w:rsidR="009E42DD" w:rsidRPr="009E42DD" w:rsidRDefault="009E42DD" w:rsidP="009E42DD">
      <w:pPr>
        <w:numPr>
          <w:ilvl w:val="0"/>
          <w:numId w:val="6"/>
        </w:numPr>
        <w:rPr>
          <w:rFonts w:ascii="Verdana" w:eastAsia="Verdana" w:hAnsi="Verdana" w:cs="Verdana"/>
          <w:sz w:val="20"/>
          <w:szCs w:val="20"/>
        </w:rPr>
      </w:pPr>
      <w:r w:rsidRPr="009E42DD">
        <w:rPr>
          <w:rFonts w:ascii="Verdana" w:eastAsia="Verdana" w:hAnsi="Verdana" w:cs="Verdana"/>
          <w:sz w:val="20"/>
          <w:szCs w:val="20"/>
        </w:rPr>
        <w:t>Preventive or occupational medicine Article 9(2)(h)</w:t>
      </w:r>
    </w:p>
    <w:p w14:paraId="29B3A022" w14:textId="77777777" w:rsidR="009E42DD" w:rsidRPr="009E42DD" w:rsidRDefault="009E42DD" w:rsidP="6D3E5CDE">
      <w:pPr>
        <w:numPr>
          <w:ilvl w:val="0"/>
          <w:numId w:val="6"/>
        </w:numPr>
        <w:rPr>
          <w:rFonts w:ascii="Verdana" w:eastAsia="Verdana" w:hAnsi="Verdana" w:cs="Verdana"/>
          <w:sz w:val="20"/>
          <w:szCs w:val="20"/>
        </w:rPr>
      </w:pPr>
      <w:r w:rsidRPr="6D3E5CDE">
        <w:rPr>
          <w:rFonts w:ascii="Verdana" w:eastAsia="Verdana" w:hAnsi="Verdana" w:cs="Verdana"/>
          <w:sz w:val="20"/>
          <w:szCs w:val="20"/>
        </w:rPr>
        <w:t>Public interest in the area of public health Article 9(2)(i). </w:t>
      </w:r>
    </w:p>
    <w:p w14:paraId="7635A3A8" w14:textId="77777777" w:rsidR="00DB336B" w:rsidRPr="009E42DD" w:rsidRDefault="00DB336B" w:rsidP="00DB336B">
      <w:pPr>
        <w:rPr>
          <w:rFonts w:ascii="Verdana" w:eastAsia="Verdana" w:hAnsi="Verdana" w:cs="Verdana"/>
          <w:sz w:val="20"/>
          <w:szCs w:val="20"/>
        </w:rPr>
      </w:pPr>
    </w:p>
    <w:p w14:paraId="2149E4D0" w14:textId="45DBC6CB" w:rsidR="00C57C92" w:rsidRPr="00C57C92" w:rsidRDefault="00C57C92" w:rsidP="4CD6F112">
      <w:pPr>
        <w:rPr>
          <w:rFonts w:ascii="Verdana" w:eastAsia="Verdana" w:hAnsi="Verdana" w:cs="Verdana"/>
          <w:b/>
          <w:bCs/>
          <w:sz w:val="20"/>
          <w:szCs w:val="20"/>
        </w:rPr>
      </w:pPr>
      <w:r w:rsidRPr="4CD6F112">
        <w:rPr>
          <w:rFonts w:ascii="Verdana" w:eastAsia="Verdana" w:hAnsi="Verdana" w:cs="Verdana"/>
          <w:b/>
          <w:bCs/>
          <w:sz w:val="20"/>
          <w:szCs w:val="20"/>
        </w:rPr>
        <w:t>Privacy Impact Assessments</w:t>
      </w:r>
    </w:p>
    <w:p w14:paraId="2ADBBAD5" w14:textId="77777777" w:rsidR="00C57C92" w:rsidRPr="00C57C92" w:rsidRDefault="00C57C92" w:rsidP="6D3E5CDE">
      <w:pPr>
        <w:rPr>
          <w:rFonts w:ascii="Verdana" w:eastAsia="Verdana" w:hAnsi="Verdana" w:cs="Verdana"/>
          <w:sz w:val="20"/>
          <w:szCs w:val="20"/>
        </w:rPr>
      </w:pPr>
      <w:r w:rsidRPr="6D3E5CDE">
        <w:rPr>
          <w:rFonts w:ascii="Verdana" w:eastAsia="Verdana" w:hAnsi="Verdana" w:cs="Verdana"/>
          <w:sz w:val="20"/>
          <w:szCs w:val="20"/>
        </w:rPr>
        <w:t>We consider data protection issues as part of the design and implementation of our systems, services and processes. We do this in order to identify risks associated with data processing, and to take action to mitigate against these risks.</w:t>
      </w:r>
    </w:p>
    <w:p w14:paraId="4A9B4ADB" w14:textId="506E575F" w:rsidR="00C57C92" w:rsidRPr="00C57C92" w:rsidRDefault="00C57C92" w:rsidP="4CD6F112">
      <w:pPr>
        <w:rPr>
          <w:rFonts w:ascii="Verdana" w:eastAsia="Verdana" w:hAnsi="Verdana" w:cs="Verdana"/>
          <w:sz w:val="20"/>
          <w:szCs w:val="20"/>
        </w:rPr>
      </w:pPr>
      <w:r w:rsidRPr="4CD6F112">
        <w:rPr>
          <w:rFonts w:ascii="Verdana" w:eastAsia="Verdana" w:hAnsi="Verdana" w:cs="Verdana"/>
          <w:sz w:val="20"/>
          <w:szCs w:val="20"/>
        </w:rPr>
        <w:t xml:space="preserve">We carry out </w:t>
      </w:r>
      <w:r w:rsidR="4D9F07CC" w:rsidRPr="4CD6F112">
        <w:rPr>
          <w:rFonts w:ascii="Verdana" w:eastAsia="Verdana" w:hAnsi="Verdana" w:cs="Verdana"/>
          <w:sz w:val="20"/>
          <w:szCs w:val="20"/>
        </w:rPr>
        <w:t xml:space="preserve">Data </w:t>
      </w:r>
      <w:r w:rsidRPr="4CD6F112">
        <w:rPr>
          <w:rFonts w:ascii="Verdana" w:eastAsia="Verdana" w:hAnsi="Verdana" w:cs="Verdana"/>
          <w:sz w:val="20"/>
          <w:szCs w:val="20"/>
        </w:rPr>
        <w:t>Impact Assessments before we:</w:t>
      </w:r>
    </w:p>
    <w:p w14:paraId="4293865B" w14:textId="77777777" w:rsidR="00C57C92" w:rsidRPr="00C57C92" w:rsidRDefault="00C57C92" w:rsidP="4CD6F112">
      <w:pPr>
        <w:numPr>
          <w:ilvl w:val="0"/>
          <w:numId w:val="4"/>
        </w:numPr>
        <w:rPr>
          <w:rFonts w:ascii="Verdana" w:eastAsia="Verdana" w:hAnsi="Verdana" w:cs="Verdana"/>
          <w:sz w:val="20"/>
          <w:szCs w:val="20"/>
        </w:rPr>
      </w:pPr>
      <w:r w:rsidRPr="4CD6F112">
        <w:rPr>
          <w:rFonts w:ascii="Verdana" w:eastAsia="Verdana" w:hAnsi="Verdana" w:cs="Verdana"/>
          <w:sz w:val="20"/>
          <w:szCs w:val="20"/>
        </w:rPr>
        <w:t>Use new systems to process personal data</w:t>
      </w:r>
    </w:p>
    <w:p w14:paraId="30961FE2" w14:textId="77777777" w:rsidR="00C57C92" w:rsidRPr="00C57C92" w:rsidRDefault="00C57C92" w:rsidP="4CD6F112">
      <w:pPr>
        <w:numPr>
          <w:ilvl w:val="0"/>
          <w:numId w:val="4"/>
        </w:numPr>
        <w:rPr>
          <w:rFonts w:ascii="Verdana" w:eastAsia="Verdana" w:hAnsi="Verdana" w:cs="Verdana"/>
          <w:sz w:val="20"/>
          <w:szCs w:val="20"/>
        </w:rPr>
      </w:pPr>
      <w:r w:rsidRPr="4CD6F112">
        <w:rPr>
          <w:rFonts w:ascii="Verdana" w:eastAsia="Verdana" w:hAnsi="Verdana" w:cs="Verdana"/>
          <w:sz w:val="20"/>
          <w:szCs w:val="20"/>
        </w:rPr>
        <w:t>Use new tools to communicate with service users</w:t>
      </w:r>
    </w:p>
    <w:p w14:paraId="65937A2E" w14:textId="23FFED7D" w:rsidR="009B48EA" w:rsidRDefault="00C57C92" w:rsidP="4CD6F112">
      <w:pPr>
        <w:numPr>
          <w:ilvl w:val="0"/>
          <w:numId w:val="4"/>
        </w:numPr>
        <w:rPr>
          <w:rFonts w:ascii="Verdana" w:eastAsia="Verdana" w:hAnsi="Verdana" w:cs="Verdana"/>
          <w:sz w:val="20"/>
          <w:szCs w:val="20"/>
        </w:rPr>
      </w:pPr>
      <w:r w:rsidRPr="4CD6F112">
        <w:rPr>
          <w:rFonts w:ascii="Verdana" w:eastAsia="Verdana" w:hAnsi="Verdana" w:cs="Verdana"/>
          <w:sz w:val="20"/>
          <w:szCs w:val="20"/>
        </w:rPr>
        <w:t>Process new types of personal data</w:t>
      </w:r>
    </w:p>
    <w:p w14:paraId="2A8FAD5A" w14:textId="77777777" w:rsidR="00381CF1" w:rsidRDefault="00381CF1" w:rsidP="4CD6F112">
      <w:pPr>
        <w:rPr>
          <w:rFonts w:ascii="Verdana" w:eastAsia="Verdana" w:hAnsi="Verdana" w:cs="Verdana"/>
          <w:sz w:val="20"/>
          <w:szCs w:val="20"/>
        </w:rPr>
      </w:pPr>
    </w:p>
    <w:p w14:paraId="25A7A855" w14:textId="77777777" w:rsidR="0062624F" w:rsidRPr="0062624F" w:rsidRDefault="0062624F" w:rsidP="4CD6F112">
      <w:pPr>
        <w:rPr>
          <w:rFonts w:ascii="Verdana" w:eastAsia="Verdana" w:hAnsi="Verdana" w:cs="Verdana"/>
          <w:b/>
          <w:bCs/>
          <w:sz w:val="20"/>
          <w:szCs w:val="20"/>
        </w:rPr>
      </w:pPr>
      <w:r w:rsidRPr="4CD6F112">
        <w:rPr>
          <w:rFonts w:ascii="Verdana" w:eastAsia="Verdana" w:hAnsi="Verdana" w:cs="Verdana"/>
          <w:b/>
          <w:bCs/>
          <w:sz w:val="20"/>
          <w:szCs w:val="20"/>
        </w:rPr>
        <w:t>Choosing to share information</w:t>
      </w:r>
    </w:p>
    <w:p w14:paraId="2BF179A1" w14:textId="77777777" w:rsidR="0062624F" w:rsidRPr="0062624F" w:rsidRDefault="0062624F" w:rsidP="4CD6F112">
      <w:pPr>
        <w:rPr>
          <w:rFonts w:ascii="Verdana" w:eastAsia="Verdana" w:hAnsi="Verdana" w:cs="Verdana"/>
          <w:sz w:val="20"/>
          <w:szCs w:val="20"/>
        </w:rPr>
      </w:pPr>
      <w:r w:rsidRPr="4CD6F112">
        <w:rPr>
          <w:rFonts w:ascii="Verdana" w:eastAsia="Verdana" w:hAnsi="Verdana" w:cs="Verdana"/>
          <w:sz w:val="20"/>
          <w:szCs w:val="20"/>
        </w:rPr>
        <w:t>You have a right to confidentiality (privacy) when accessing our services. However, this right is not absolute and there may be instances where we share your information without your consent.</w:t>
      </w:r>
    </w:p>
    <w:p w14:paraId="69D3EA88" w14:textId="18122AEF" w:rsidR="0062624F" w:rsidRPr="0062624F" w:rsidRDefault="0062624F" w:rsidP="4CD6F112">
      <w:pPr>
        <w:rPr>
          <w:rFonts w:ascii="Verdana" w:eastAsia="Verdana" w:hAnsi="Verdana" w:cs="Verdana"/>
          <w:sz w:val="20"/>
          <w:szCs w:val="20"/>
        </w:rPr>
      </w:pPr>
      <w:r w:rsidRPr="1D1E1FCF">
        <w:rPr>
          <w:rFonts w:ascii="Verdana" w:eastAsia="Verdana" w:hAnsi="Verdana" w:cs="Verdana"/>
          <w:sz w:val="20"/>
          <w:szCs w:val="20"/>
        </w:rPr>
        <w:t>We may share relevant and necessary information with other health professionals for direct care purposes. We will only share this information to inform and improve decisions about your health and care, and only to those who are delivering care to you or supporting that care. You can object to this, but this may limit the interventions we are able to offer.</w:t>
      </w:r>
    </w:p>
    <w:p w14:paraId="01D94378" w14:textId="77777777" w:rsidR="0062624F" w:rsidRPr="0062624F" w:rsidRDefault="0062624F" w:rsidP="6D3E5CDE">
      <w:pPr>
        <w:rPr>
          <w:rFonts w:ascii="Verdana" w:eastAsia="Verdana" w:hAnsi="Verdana" w:cs="Verdana"/>
          <w:sz w:val="20"/>
          <w:szCs w:val="20"/>
        </w:rPr>
      </w:pPr>
      <w:r w:rsidRPr="6D3E5CDE">
        <w:rPr>
          <w:rFonts w:ascii="Verdana" w:eastAsia="Verdana" w:hAnsi="Verdana" w:cs="Verdana"/>
          <w:sz w:val="20"/>
          <w:szCs w:val="20"/>
        </w:rPr>
        <w:t>Depending on the support you are getting from us, there may be different people, services and organisations who we may be required to share information with. For example, we need to share prescribing information with other healthcare providers (GPs or pharmacies) to keep you safe.</w:t>
      </w:r>
    </w:p>
    <w:p w14:paraId="06FE00D4" w14:textId="1516DC97" w:rsidR="0062624F" w:rsidRPr="0062624F" w:rsidRDefault="0062624F" w:rsidP="6D3E5CDE">
      <w:pPr>
        <w:rPr>
          <w:rFonts w:ascii="Verdana" w:eastAsia="Verdana" w:hAnsi="Verdana" w:cs="Verdana"/>
          <w:sz w:val="20"/>
          <w:szCs w:val="20"/>
        </w:rPr>
      </w:pPr>
      <w:r w:rsidRPr="6D3E5CDE">
        <w:rPr>
          <w:rFonts w:ascii="Verdana" w:eastAsia="Verdana" w:hAnsi="Verdana" w:cs="Verdana"/>
          <w:sz w:val="20"/>
          <w:szCs w:val="20"/>
        </w:rPr>
        <w:t>There may also be instances where the law means we have to share information. We will explain this to you and the reasons why. If you would like more information, please contact your service</w:t>
      </w:r>
      <w:r w:rsidR="00E833D7" w:rsidRPr="6D3E5CDE">
        <w:rPr>
          <w:rFonts w:ascii="Verdana" w:eastAsia="Verdana" w:hAnsi="Verdana" w:cs="Verdana"/>
          <w:sz w:val="20"/>
          <w:szCs w:val="20"/>
        </w:rPr>
        <w:t>.</w:t>
      </w:r>
    </w:p>
    <w:p w14:paraId="59727B44" w14:textId="77777777" w:rsidR="0062624F" w:rsidRPr="0062624F" w:rsidRDefault="0062624F" w:rsidP="6D3E5CDE">
      <w:pPr>
        <w:rPr>
          <w:rFonts w:ascii="Verdana" w:eastAsia="Verdana" w:hAnsi="Verdana" w:cs="Verdana"/>
          <w:sz w:val="20"/>
          <w:szCs w:val="20"/>
        </w:rPr>
      </w:pPr>
      <w:r w:rsidRPr="6D3E5CDE">
        <w:rPr>
          <w:rFonts w:ascii="Verdana" w:eastAsia="Verdana" w:hAnsi="Verdana" w:cs="Verdana"/>
          <w:sz w:val="20"/>
          <w:szCs w:val="20"/>
        </w:rPr>
        <w:lastRenderedPageBreak/>
        <w:t>If we're concerned about your or someone else’s safety, we may need to share information to keep someone safe. Wherever possible we will talk to you about this before it happens.</w:t>
      </w:r>
    </w:p>
    <w:p w14:paraId="17EFBDA8" w14:textId="75952606" w:rsidR="0062624F" w:rsidRPr="0062624F" w:rsidRDefault="0062624F" w:rsidP="6D3E5CDE">
      <w:pPr>
        <w:rPr>
          <w:rFonts w:ascii="Verdana" w:eastAsia="Verdana" w:hAnsi="Verdana" w:cs="Verdana"/>
          <w:sz w:val="20"/>
          <w:szCs w:val="20"/>
        </w:rPr>
      </w:pPr>
      <w:r w:rsidRPr="6D3E5CDE">
        <w:rPr>
          <w:rFonts w:ascii="Verdana" w:eastAsia="Verdana" w:hAnsi="Verdana" w:cs="Verdana"/>
          <w:sz w:val="20"/>
          <w:szCs w:val="20"/>
        </w:rPr>
        <w:t>You can also tell us who you’re happy for your information to be shared with – this might be friends, family, or other services you are engaging with. Please know</w:t>
      </w:r>
      <w:r w:rsidR="00A3691C" w:rsidRPr="6D3E5CDE">
        <w:rPr>
          <w:rFonts w:ascii="Verdana" w:eastAsia="Verdana" w:hAnsi="Verdana" w:cs="Verdana"/>
          <w:sz w:val="20"/>
          <w:szCs w:val="20"/>
        </w:rPr>
        <w:t xml:space="preserve">, </w:t>
      </w:r>
      <w:r w:rsidRPr="6D3E5CDE">
        <w:rPr>
          <w:rFonts w:ascii="Verdana" w:eastAsia="Verdana" w:hAnsi="Verdana" w:cs="Verdana"/>
          <w:sz w:val="20"/>
          <w:szCs w:val="20"/>
        </w:rPr>
        <w:t xml:space="preserve">you can change </w:t>
      </w:r>
      <w:r w:rsidR="009B48EA" w:rsidRPr="6D3E5CDE">
        <w:rPr>
          <w:rFonts w:ascii="Verdana" w:eastAsia="Verdana" w:hAnsi="Verdana" w:cs="Verdana"/>
          <w:sz w:val="20"/>
          <w:szCs w:val="20"/>
        </w:rPr>
        <w:t>this information at</w:t>
      </w:r>
      <w:r w:rsidRPr="6D3E5CDE">
        <w:rPr>
          <w:rFonts w:ascii="Verdana" w:eastAsia="Verdana" w:hAnsi="Verdana" w:cs="Verdana"/>
          <w:sz w:val="20"/>
          <w:szCs w:val="20"/>
        </w:rPr>
        <w:t xml:space="preserve"> any time by speaking to a member of staff.</w:t>
      </w:r>
    </w:p>
    <w:p w14:paraId="634B980B" w14:textId="19010053" w:rsidR="0062624F" w:rsidRPr="0062624F" w:rsidRDefault="0062624F" w:rsidP="6D3E5CDE">
      <w:pPr>
        <w:rPr>
          <w:rFonts w:ascii="Verdana" w:eastAsia="Verdana" w:hAnsi="Verdana" w:cs="Verdana"/>
          <w:sz w:val="20"/>
          <w:szCs w:val="20"/>
        </w:rPr>
      </w:pPr>
      <w:r w:rsidRPr="6D3E5CDE">
        <w:rPr>
          <w:rFonts w:ascii="Verdana" w:eastAsia="Verdana" w:hAnsi="Verdana" w:cs="Verdana"/>
          <w:sz w:val="20"/>
          <w:szCs w:val="20"/>
        </w:rPr>
        <w:t>On occasion, we're asked to share information to help improve services and research. We will take steps to reduce the level of information that is shared (such as</w:t>
      </w:r>
      <w:r w:rsidR="0006F945" w:rsidRPr="6D3E5CDE">
        <w:rPr>
          <w:rFonts w:ascii="Verdana" w:eastAsia="Verdana" w:hAnsi="Verdana" w:cs="Verdana"/>
          <w:sz w:val="20"/>
          <w:szCs w:val="20"/>
        </w:rPr>
        <w:t xml:space="preserve"> anonymising </w:t>
      </w:r>
      <w:r w:rsidRPr="6D3E5CDE">
        <w:rPr>
          <w:rFonts w:ascii="Verdana" w:eastAsia="Verdana" w:hAnsi="Verdana" w:cs="Verdana"/>
          <w:sz w:val="20"/>
          <w:szCs w:val="20"/>
        </w:rPr>
        <w:t>data).</w:t>
      </w:r>
    </w:p>
    <w:p w14:paraId="6614B8CF" w14:textId="77777777" w:rsidR="0062624F" w:rsidRPr="0062624F" w:rsidRDefault="0062624F" w:rsidP="6D3E5CDE">
      <w:pPr>
        <w:rPr>
          <w:rFonts w:ascii="Verdana" w:eastAsia="Verdana" w:hAnsi="Verdana" w:cs="Verdana"/>
          <w:sz w:val="20"/>
          <w:szCs w:val="20"/>
        </w:rPr>
      </w:pPr>
      <w:r w:rsidRPr="6D3E5CDE">
        <w:rPr>
          <w:rFonts w:ascii="Verdana" w:eastAsia="Verdana" w:hAnsi="Verdana" w:cs="Verdana"/>
          <w:sz w:val="20"/>
          <w:szCs w:val="20"/>
        </w:rPr>
        <w:t>We will always strive to ensure that we treat your information with dignity, respect and privacy.</w:t>
      </w:r>
    </w:p>
    <w:p w14:paraId="6897485E" w14:textId="77777777" w:rsidR="00E833D7" w:rsidRPr="009B48EA" w:rsidRDefault="00E833D7" w:rsidP="4CD6F112">
      <w:pPr>
        <w:rPr>
          <w:rFonts w:ascii="Verdana" w:eastAsia="Verdana" w:hAnsi="Verdana" w:cs="Verdana"/>
          <w:b/>
          <w:bCs/>
          <w:sz w:val="20"/>
          <w:szCs w:val="20"/>
          <w:u w:val="single"/>
        </w:rPr>
      </w:pPr>
      <w:r w:rsidRPr="4CD6F112">
        <w:rPr>
          <w:rFonts w:ascii="Verdana" w:eastAsia="Verdana" w:hAnsi="Verdana" w:cs="Verdana"/>
          <w:b/>
          <w:bCs/>
          <w:sz w:val="20"/>
          <w:szCs w:val="20"/>
          <w:u w:val="single"/>
        </w:rPr>
        <w:t>Caldicott Guardian</w:t>
      </w:r>
    </w:p>
    <w:p w14:paraId="0D20EDC6" w14:textId="3049832E" w:rsidR="00E833D7" w:rsidRPr="009B48EA" w:rsidRDefault="00897BE3" w:rsidP="6D3E5CDE">
      <w:pPr>
        <w:rPr>
          <w:rFonts w:ascii="Verdana" w:eastAsia="Verdana" w:hAnsi="Verdana" w:cs="Verdana"/>
          <w:sz w:val="20"/>
          <w:szCs w:val="20"/>
        </w:rPr>
      </w:pPr>
      <w:r w:rsidRPr="6D3E5CDE">
        <w:rPr>
          <w:rFonts w:ascii="Verdana" w:eastAsia="Verdana" w:hAnsi="Verdana" w:cs="Verdana"/>
          <w:sz w:val="20"/>
          <w:szCs w:val="20"/>
        </w:rPr>
        <w:t xml:space="preserve">As </w:t>
      </w:r>
      <w:r w:rsidR="00300754">
        <w:rPr>
          <w:rFonts w:ascii="Verdana" w:eastAsia="Verdana" w:hAnsi="Verdana" w:cs="Verdana"/>
          <w:sz w:val="20"/>
          <w:szCs w:val="20"/>
        </w:rPr>
        <w:t>Zest</w:t>
      </w:r>
      <w:r w:rsidRPr="6D3E5CDE">
        <w:rPr>
          <w:rFonts w:ascii="Verdana" w:eastAsia="Verdana" w:hAnsi="Verdana" w:cs="Verdana"/>
          <w:sz w:val="20"/>
          <w:szCs w:val="20"/>
        </w:rPr>
        <w:t xml:space="preserve"> is predominantly made up of services that fall under the Health &amp; Social Care sector, A</w:t>
      </w:r>
      <w:r w:rsidR="00E833D7" w:rsidRPr="6D3E5CDE">
        <w:rPr>
          <w:rFonts w:ascii="Verdana" w:eastAsia="Verdana" w:hAnsi="Verdana" w:cs="Verdana"/>
          <w:sz w:val="20"/>
          <w:szCs w:val="20"/>
        </w:rPr>
        <w:t xml:space="preserve"> Caldicott Guardian is </w:t>
      </w:r>
      <w:r w:rsidRPr="6D3E5CDE">
        <w:rPr>
          <w:rFonts w:ascii="Verdana" w:eastAsia="Verdana" w:hAnsi="Verdana" w:cs="Verdana"/>
          <w:sz w:val="20"/>
          <w:szCs w:val="20"/>
        </w:rPr>
        <w:t xml:space="preserve">essential </w:t>
      </w:r>
      <w:r w:rsidR="00E833D7" w:rsidRPr="6D3E5CDE">
        <w:rPr>
          <w:rFonts w:ascii="Verdana" w:eastAsia="Verdana" w:hAnsi="Verdana" w:cs="Verdana"/>
          <w:sz w:val="20"/>
          <w:szCs w:val="20"/>
        </w:rPr>
        <w:t>to ensure the ethical and legal handling of personal data. Here are some key reasons why they are needed:</w:t>
      </w:r>
    </w:p>
    <w:p w14:paraId="434E6BE4" w14:textId="77777777" w:rsidR="00E833D7" w:rsidRPr="009B48EA" w:rsidRDefault="00E833D7" w:rsidP="4CD6F112">
      <w:pPr>
        <w:numPr>
          <w:ilvl w:val="0"/>
          <w:numId w:val="5"/>
        </w:numPr>
        <w:rPr>
          <w:rFonts w:ascii="Verdana" w:eastAsia="Verdana" w:hAnsi="Verdana" w:cs="Verdana"/>
          <w:sz w:val="20"/>
          <w:szCs w:val="20"/>
        </w:rPr>
      </w:pPr>
      <w:hyperlink r:id="rId12">
        <w:r w:rsidRPr="4CD6F112">
          <w:rPr>
            <w:rStyle w:val="Hyperlink"/>
            <w:rFonts w:ascii="Verdana" w:eastAsia="Verdana" w:hAnsi="Verdana" w:cs="Verdana"/>
            <w:b/>
            <w:bCs/>
            <w:color w:val="auto"/>
            <w:sz w:val="20"/>
            <w:szCs w:val="20"/>
          </w:rPr>
          <w:t>Protecting Confidentiality</w:t>
        </w:r>
        <w:r w:rsidRPr="4CD6F112">
          <w:rPr>
            <w:rStyle w:val="Hyperlink"/>
            <w:rFonts w:ascii="Verdana" w:eastAsia="Verdana" w:hAnsi="Verdana" w:cs="Verdana"/>
            <w:color w:val="auto"/>
            <w:sz w:val="20"/>
            <w:szCs w:val="20"/>
          </w:rPr>
          <w:t>: Caldicott Guardians oversee the protection of patient and service user information, ensuring it is used appropriately and confidentially</w:t>
        </w:r>
      </w:hyperlink>
      <w:hyperlink r:id="rId13">
        <w:r w:rsidRPr="4CD6F112">
          <w:rPr>
            <w:rStyle w:val="Hyperlink"/>
            <w:rFonts w:ascii="Verdana" w:eastAsia="Verdana" w:hAnsi="Verdana" w:cs="Verdana"/>
            <w:color w:val="auto"/>
            <w:sz w:val="20"/>
            <w:szCs w:val="20"/>
            <w:vertAlign w:val="superscript"/>
          </w:rPr>
          <w:t>1</w:t>
        </w:r>
      </w:hyperlink>
      <w:r w:rsidRPr="4CD6F112">
        <w:rPr>
          <w:rFonts w:ascii="Verdana" w:eastAsia="Verdana" w:hAnsi="Verdana" w:cs="Verdana"/>
          <w:sz w:val="20"/>
          <w:szCs w:val="20"/>
        </w:rPr>
        <w:t>.</w:t>
      </w:r>
    </w:p>
    <w:p w14:paraId="328DF50D" w14:textId="77777777" w:rsidR="00E833D7" w:rsidRPr="009B48EA" w:rsidRDefault="00E833D7" w:rsidP="4CD6F112">
      <w:pPr>
        <w:numPr>
          <w:ilvl w:val="0"/>
          <w:numId w:val="5"/>
        </w:numPr>
        <w:rPr>
          <w:rFonts w:ascii="Verdana" w:eastAsia="Verdana" w:hAnsi="Verdana" w:cs="Verdana"/>
          <w:sz w:val="20"/>
          <w:szCs w:val="20"/>
        </w:rPr>
      </w:pPr>
      <w:hyperlink r:id="rId14">
        <w:r w:rsidRPr="4CD6F112">
          <w:rPr>
            <w:rStyle w:val="Hyperlink"/>
            <w:rFonts w:ascii="Verdana" w:eastAsia="Verdana" w:hAnsi="Verdana" w:cs="Verdana"/>
            <w:b/>
            <w:bCs/>
            <w:color w:val="auto"/>
            <w:sz w:val="20"/>
            <w:szCs w:val="20"/>
          </w:rPr>
          <w:t>Ethical Data Sharing</w:t>
        </w:r>
        <w:r w:rsidRPr="4CD6F112">
          <w:rPr>
            <w:rStyle w:val="Hyperlink"/>
            <w:rFonts w:ascii="Verdana" w:eastAsia="Verdana" w:hAnsi="Verdana" w:cs="Verdana"/>
            <w:color w:val="auto"/>
            <w:sz w:val="20"/>
            <w:szCs w:val="20"/>
          </w:rPr>
          <w:t>: They help staff make informed decisions about sharing data, balancing the need for information sharing with the duty to protect confidentiality</w:t>
        </w:r>
      </w:hyperlink>
      <w:hyperlink r:id="rId15">
        <w:r w:rsidRPr="4CD6F112">
          <w:rPr>
            <w:rStyle w:val="Hyperlink"/>
            <w:rFonts w:ascii="Verdana" w:eastAsia="Verdana" w:hAnsi="Verdana" w:cs="Verdana"/>
            <w:color w:val="auto"/>
            <w:sz w:val="20"/>
            <w:szCs w:val="20"/>
            <w:vertAlign w:val="superscript"/>
          </w:rPr>
          <w:t>2</w:t>
        </w:r>
      </w:hyperlink>
      <w:r w:rsidRPr="4CD6F112">
        <w:rPr>
          <w:rFonts w:ascii="Verdana" w:eastAsia="Verdana" w:hAnsi="Verdana" w:cs="Verdana"/>
          <w:sz w:val="20"/>
          <w:szCs w:val="20"/>
        </w:rPr>
        <w:t>.</w:t>
      </w:r>
    </w:p>
    <w:p w14:paraId="0AFECACB" w14:textId="77777777" w:rsidR="00E833D7" w:rsidRPr="009B48EA" w:rsidRDefault="00E833D7" w:rsidP="4CD6F112">
      <w:pPr>
        <w:numPr>
          <w:ilvl w:val="0"/>
          <w:numId w:val="5"/>
        </w:numPr>
        <w:rPr>
          <w:rFonts w:ascii="Verdana" w:eastAsia="Verdana" w:hAnsi="Verdana" w:cs="Verdana"/>
          <w:sz w:val="20"/>
          <w:szCs w:val="20"/>
        </w:rPr>
      </w:pPr>
      <w:hyperlink r:id="rId16">
        <w:r w:rsidRPr="4CD6F112">
          <w:rPr>
            <w:rStyle w:val="Hyperlink"/>
            <w:rFonts w:ascii="Verdana" w:eastAsia="Verdana" w:hAnsi="Verdana" w:cs="Verdana"/>
            <w:b/>
            <w:bCs/>
            <w:color w:val="auto"/>
            <w:sz w:val="20"/>
            <w:szCs w:val="20"/>
          </w:rPr>
          <w:t>Compliance with Laws and Regulations</w:t>
        </w:r>
        <w:r w:rsidRPr="4CD6F112">
          <w:rPr>
            <w:rStyle w:val="Hyperlink"/>
            <w:rFonts w:ascii="Verdana" w:eastAsia="Verdana" w:hAnsi="Verdana" w:cs="Verdana"/>
            <w:color w:val="auto"/>
            <w:sz w:val="20"/>
            <w:szCs w:val="20"/>
          </w:rPr>
          <w:t>: Caldicott Guardians ensure that data handling practices comply with relevant laws and regulations, such as the Data Protection Act and GDPR</w:t>
        </w:r>
      </w:hyperlink>
      <w:hyperlink r:id="rId17">
        <w:r w:rsidRPr="4CD6F112">
          <w:rPr>
            <w:rStyle w:val="Hyperlink"/>
            <w:rFonts w:ascii="Verdana" w:eastAsia="Verdana" w:hAnsi="Verdana" w:cs="Verdana"/>
            <w:color w:val="auto"/>
            <w:sz w:val="20"/>
            <w:szCs w:val="20"/>
            <w:vertAlign w:val="superscript"/>
          </w:rPr>
          <w:t>3</w:t>
        </w:r>
      </w:hyperlink>
      <w:r w:rsidRPr="4CD6F112">
        <w:rPr>
          <w:rFonts w:ascii="Verdana" w:eastAsia="Verdana" w:hAnsi="Verdana" w:cs="Verdana"/>
          <w:sz w:val="20"/>
          <w:szCs w:val="20"/>
        </w:rPr>
        <w:t>.</w:t>
      </w:r>
    </w:p>
    <w:p w14:paraId="6BB683C4" w14:textId="77777777" w:rsidR="00E833D7" w:rsidRPr="009B48EA" w:rsidRDefault="00E833D7" w:rsidP="4CD6F112">
      <w:pPr>
        <w:numPr>
          <w:ilvl w:val="0"/>
          <w:numId w:val="5"/>
        </w:numPr>
        <w:rPr>
          <w:rFonts w:ascii="Verdana" w:eastAsia="Verdana" w:hAnsi="Verdana" w:cs="Verdana"/>
          <w:sz w:val="20"/>
          <w:szCs w:val="20"/>
        </w:rPr>
      </w:pPr>
      <w:hyperlink r:id="rId18">
        <w:r w:rsidRPr="4CD6F112">
          <w:rPr>
            <w:rStyle w:val="Hyperlink"/>
            <w:rFonts w:ascii="Verdana" w:eastAsia="Verdana" w:hAnsi="Verdana" w:cs="Verdana"/>
            <w:b/>
            <w:bCs/>
            <w:color w:val="auto"/>
            <w:sz w:val="20"/>
            <w:szCs w:val="20"/>
          </w:rPr>
          <w:t>Supporting Better Care</w:t>
        </w:r>
        <w:r w:rsidRPr="4CD6F112">
          <w:rPr>
            <w:rStyle w:val="Hyperlink"/>
            <w:rFonts w:ascii="Verdana" w:eastAsia="Verdana" w:hAnsi="Verdana" w:cs="Verdana"/>
            <w:color w:val="auto"/>
            <w:sz w:val="20"/>
            <w:szCs w:val="20"/>
          </w:rPr>
          <w:t>: By ensuring data is used responsibly, they support the delivery of high-quality care and improve patient outcomes</w:t>
        </w:r>
      </w:hyperlink>
      <w:hyperlink r:id="rId19">
        <w:r w:rsidRPr="4CD6F112">
          <w:rPr>
            <w:rStyle w:val="Hyperlink"/>
            <w:rFonts w:ascii="Verdana" w:eastAsia="Verdana" w:hAnsi="Verdana" w:cs="Verdana"/>
            <w:color w:val="auto"/>
            <w:sz w:val="20"/>
            <w:szCs w:val="20"/>
            <w:vertAlign w:val="superscript"/>
          </w:rPr>
          <w:t>1</w:t>
        </w:r>
      </w:hyperlink>
      <w:r w:rsidRPr="4CD6F112">
        <w:rPr>
          <w:rFonts w:ascii="Verdana" w:eastAsia="Verdana" w:hAnsi="Verdana" w:cs="Verdana"/>
          <w:sz w:val="20"/>
          <w:szCs w:val="20"/>
        </w:rPr>
        <w:t>.</w:t>
      </w:r>
    </w:p>
    <w:p w14:paraId="3444D1FC" w14:textId="1F8E8B44" w:rsidR="0062624F" w:rsidRDefault="00E833D7" w:rsidP="4CD6F112">
      <w:pPr>
        <w:numPr>
          <w:ilvl w:val="0"/>
          <w:numId w:val="5"/>
        </w:numPr>
        <w:rPr>
          <w:rFonts w:ascii="Verdana" w:eastAsia="Verdana" w:hAnsi="Verdana" w:cs="Verdana"/>
          <w:sz w:val="20"/>
          <w:szCs w:val="20"/>
        </w:rPr>
      </w:pPr>
      <w:hyperlink r:id="rId20">
        <w:r w:rsidRPr="4CD6F112">
          <w:rPr>
            <w:rStyle w:val="Hyperlink"/>
            <w:rFonts w:ascii="Verdana" w:eastAsia="Verdana" w:hAnsi="Verdana" w:cs="Verdana"/>
            <w:b/>
            <w:bCs/>
            <w:color w:val="auto"/>
            <w:sz w:val="20"/>
            <w:szCs w:val="20"/>
          </w:rPr>
          <w:t>Guidance and Support</w:t>
        </w:r>
        <w:r w:rsidRPr="4CD6F112">
          <w:rPr>
            <w:rStyle w:val="Hyperlink"/>
            <w:rFonts w:ascii="Verdana" w:eastAsia="Verdana" w:hAnsi="Verdana" w:cs="Verdana"/>
            <w:color w:val="auto"/>
            <w:sz w:val="20"/>
            <w:szCs w:val="20"/>
          </w:rPr>
          <w:t>: They provide guidance to staff on complex data protection issues, helping to navigate ethical dilemmas and legal requirements</w:t>
        </w:r>
      </w:hyperlink>
      <w:hyperlink r:id="rId21">
        <w:r w:rsidRPr="4CD6F112">
          <w:rPr>
            <w:rStyle w:val="Hyperlink"/>
            <w:rFonts w:ascii="Verdana" w:eastAsia="Verdana" w:hAnsi="Verdana" w:cs="Verdana"/>
            <w:color w:val="auto"/>
            <w:sz w:val="20"/>
            <w:szCs w:val="20"/>
            <w:vertAlign w:val="superscript"/>
          </w:rPr>
          <w:t>2</w:t>
        </w:r>
      </w:hyperlink>
    </w:p>
    <w:p w14:paraId="4C03446C" w14:textId="1AA1BF0C" w:rsidR="48079B3E" w:rsidRDefault="48079B3E" w:rsidP="4CD6F112">
      <w:pPr>
        <w:spacing w:before="240" w:after="240"/>
        <w:rPr>
          <w:rFonts w:ascii="Verdana" w:eastAsia="Verdana" w:hAnsi="Verdana" w:cs="Verdana"/>
          <w:b/>
          <w:bCs/>
          <w:sz w:val="20"/>
          <w:szCs w:val="20"/>
          <w:u w:val="single"/>
        </w:rPr>
      </w:pPr>
      <w:r w:rsidRPr="4CD6F112">
        <w:rPr>
          <w:rFonts w:ascii="Verdana" w:eastAsia="Verdana" w:hAnsi="Verdana" w:cs="Verdana"/>
          <w:b/>
          <w:bCs/>
          <w:sz w:val="20"/>
          <w:szCs w:val="20"/>
          <w:u w:val="single"/>
        </w:rPr>
        <w:t>Data Protection officer</w:t>
      </w:r>
    </w:p>
    <w:p w14:paraId="5FD9EDD7" w14:textId="5F455D21" w:rsidR="48079B3E" w:rsidRDefault="48079B3E" w:rsidP="4CD6F112">
      <w:pPr>
        <w:spacing w:before="240" w:after="240"/>
      </w:pPr>
      <w:r w:rsidRPr="4CD6F112">
        <w:rPr>
          <w:rFonts w:ascii="Verdana" w:eastAsia="Verdana" w:hAnsi="Verdana" w:cs="Verdana"/>
          <w:sz w:val="20"/>
          <w:szCs w:val="20"/>
        </w:rPr>
        <w:t xml:space="preserve">We have appointed a Data Protection Officer (DPO) to oversee our processing of personal information whose contact details are provided below. </w:t>
      </w:r>
    </w:p>
    <w:p w14:paraId="33456F7C" w14:textId="436E506D" w:rsidR="48079B3E" w:rsidRDefault="48079B3E" w:rsidP="4CD6F112">
      <w:pPr>
        <w:spacing w:before="240" w:after="240"/>
        <w:rPr>
          <w:rFonts w:ascii="Verdana" w:eastAsia="Verdana" w:hAnsi="Verdana" w:cs="Verdana"/>
          <w:sz w:val="20"/>
          <w:szCs w:val="20"/>
        </w:rPr>
      </w:pPr>
      <w:r w:rsidRPr="4CD6F112">
        <w:rPr>
          <w:rFonts w:ascii="Verdana" w:eastAsia="Verdana" w:hAnsi="Verdana" w:cs="Verdana"/>
          <w:sz w:val="20"/>
          <w:szCs w:val="20"/>
        </w:rPr>
        <w:t xml:space="preserve">Mrs A Thornley:  Calico Homes Limited, Centenary Court, Croft Street, Burnley BB11 2ED </w:t>
      </w:r>
    </w:p>
    <w:p w14:paraId="5BB8880F" w14:textId="46B74FE1" w:rsidR="48079B3E" w:rsidRDefault="48079B3E" w:rsidP="4CD6F112">
      <w:pPr>
        <w:spacing w:before="240" w:after="240"/>
        <w:rPr>
          <w:rFonts w:ascii="Verdana" w:eastAsia="Verdana" w:hAnsi="Verdana" w:cs="Verdana"/>
          <w:sz w:val="20"/>
          <w:szCs w:val="20"/>
        </w:rPr>
      </w:pPr>
      <w:r w:rsidRPr="4CD6F112">
        <w:rPr>
          <w:rFonts w:ascii="Verdana" w:eastAsia="Verdana" w:hAnsi="Verdana" w:cs="Verdana"/>
          <w:sz w:val="20"/>
          <w:szCs w:val="20"/>
        </w:rPr>
        <w:t>Telephone:  0800 169 2407</w:t>
      </w:r>
    </w:p>
    <w:p w14:paraId="188DFAD5" w14:textId="77777777" w:rsidR="00F074EC" w:rsidRPr="00381CF1" w:rsidRDefault="00F074EC" w:rsidP="4CD6F112">
      <w:pPr>
        <w:rPr>
          <w:rFonts w:ascii="Verdana" w:eastAsia="Verdana" w:hAnsi="Verdana" w:cs="Verdana"/>
          <w:b/>
          <w:bCs/>
          <w:sz w:val="20"/>
          <w:szCs w:val="20"/>
          <w:u w:val="single"/>
        </w:rPr>
      </w:pPr>
      <w:r w:rsidRPr="4CD6F112">
        <w:rPr>
          <w:rFonts w:ascii="Verdana" w:eastAsia="Verdana" w:hAnsi="Verdana" w:cs="Verdana"/>
          <w:b/>
          <w:bCs/>
          <w:sz w:val="20"/>
          <w:szCs w:val="20"/>
          <w:u w:val="single"/>
        </w:rPr>
        <w:t>Changes to this privacy notice</w:t>
      </w:r>
    </w:p>
    <w:p w14:paraId="19DC83D0" w14:textId="6A63F88A" w:rsidR="00F074EC" w:rsidRPr="00C57C92" w:rsidRDefault="00300754" w:rsidP="4CD6F112">
      <w:pPr>
        <w:rPr>
          <w:rFonts w:ascii="Verdana" w:eastAsia="Verdana" w:hAnsi="Verdana" w:cs="Verdana"/>
          <w:sz w:val="20"/>
          <w:szCs w:val="20"/>
        </w:rPr>
      </w:pPr>
      <w:r>
        <w:rPr>
          <w:rFonts w:ascii="Verdana" w:eastAsia="Verdana" w:hAnsi="Verdana" w:cs="Verdana"/>
          <w:sz w:val="20"/>
          <w:szCs w:val="20"/>
        </w:rPr>
        <w:t>Zest</w:t>
      </w:r>
      <w:r w:rsidR="00F074EC" w:rsidRPr="4CD6F112">
        <w:rPr>
          <w:rFonts w:ascii="Verdana" w:eastAsia="Verdana" w:hAnsi="Verdana" w:cs="Verdana"/>
          <w:sz w:val="20"/>
          <w:szCs w:val="20"/>
        </w:rPr>
        <w:t xml:space="preserve"> will review this privacy notice annually or as and when required by legislation. </w:t>
      </w:r>
    </w:p>
    <w:p w14:paraId="3BB99283" w14:textId="77777777" w:rsidR="00F074EC" w:rsidRPr="00C57C92" w:rsidRDefault="00F074EC" w:rsidP="4CD6F112">
      <w:pPr>
        <w:rPr>
          <w:rFonts w:ascii="Verdana" w:eastAsia="Verdana" w:hAnsi="Verdana" w:cs="Verdana"/>
          <w:b/>
          <w:bCs/>
          <w:sz w:val="20"/>
          <w:szCs w:val="20"/>
          <w:u w:val="single"/>
        </w:rPr>
      </w:pPr>
      <w:r w:rsidRPr="4CD6F112">
        <w:rPr>
          <w:rFonts w:ascii="Verdana" w:eastAsia="Verdana" w:hAnsi="Verdana" w:cs="Verdana"/>
          <w:b/>
          <w:bCs/>
          <w:sz w:val="20"/>
          <w:szCs w:val="20"/>
          <w:u w:val="single"/>
        </w:rPr>
        <w:lastRenderedPageBreak/>
        <w:t>How to contact us</w:t>
      </w:r>
    </w:p>
    <w:p w14:paraId="59367E29" w14:textId="77777777" w:rsidR="00F074EC" w:rsidRPr="00C57C92" w:rsidRDefault="00F074EC" w:rsidP="4CD6F112">
      <w:pPr>
        <w:rPr>
          <w:rFonts w:ascii="Verdana" w:eastAsia="Verdana" w:hAnsi="Verdana" w:cs="Verdana"/>
          <w:sz w:val="20"/>
          <w:szCs w:val="20"/>
        </w:rPr>
      </w:pPr>
      <w:r w:rsidRPr="4CD6F112">
        <w:rPr>
          <w:rFonts w:ascii="Verdana" w:eastAsia="Verdana" w:hAnsi="Verdana" w:cs="Verdana"/>
          <w:sz w:val="20"/>
          <w:szCs w:val="20"/>
        </w:rPr>
        <w:t>If you want to request more information about our privacy policy, you can email us or write to:</w:t>
      </w:r>
    </w:p>
    <w:p w14:paraId="1A92CB2E" w14:textId="77777777" w:rsidR="00F074EC" w:rsidRDefault="00F074EC" w:rsidP="4CD6F112">
      <w:pPr>
        <w:rPr>
          <w:rFonts w:ascii="Verdana" w:eastAsia="Verdana" w:hAnsi="Verdana" w:cs="Verdana"/>
          <w:sz w:val="20"/>
          <w:szCs w:val="20"/>
        </w:rPr>
      </w:pPr>
      <w:r w:rsidRPr="4CD6F112">
        <w:rPr>
          <w:rFonts w:ascii="Verdana" w:eastAsia="Verdana" w:hAnsi="Verdana" w:cs="Verdana"/>
          <w:sz w:val="20"/>
          <w:szCs w:val="20"/>
        </w:rPr>
        <w:t>The Calico Group,</w:t>
      </w:r>
      <w:r>
        <w:br/>
      </w:r>
      <w:r w:rsidRPr="4CD6F112">
        <w:rPr>
          <w:rFonts w:ascii="Verdana" w:eastAsia="Verdana" w:hAnsi="Verdana" w:cs="Verdana"/>
          <w:sz w:val="20"/>
          <w:szCs w:val="20"/>
        </w:rPr>
        <w:t>Centenary Court,</w:t>
      </w:r>
      <w:r>
        <w:br/>
      </w:r>
      <w:r w:rsidRPr="4CD6F112">
        <w:rPr>
          <w:rFonts w:ascii="Verdana" w:eastAsia="Verdana" w:hAnsi="Verdana" w:cs="Verdana"/>
          <w:sz w:val="20"/>
          <w:szCs w:val="20"/>
        </w:rPr>
        <w:t>Croft Street,</w:t>
      </w:r>
      <w:r>
        <w:br/>
      </w:r>
      <w:r w:rsidRPr="4CD6F112">
        <w:rPr>
          <w:rFonts w:ascii="Verdana" w:eastAsia="Verdana" w:hAnsi="Verdana" w:cs="Verdana"/>
          <w:sz w:val="20"/>
          <w:szCs w:val="20"/>
        </w:rPr>
        <w:t>Burnley,</w:t>
      </w:r>
      <w:r>
        <w:br/>
      </w:r>
      <w:r w:rsidRPr="4CD6F112">
        <w:rPr>
          <w:rFonts w:ascii="Verdana" w:eastAsia="Verdana" w:hAnsi="Verdana" w:cs="Verdana"/>
          <w:sz w:val="20"/>
          <w:szCs w:val="20"/>
        </w:rPr>
        <w:t>Lancashire,</w:t>
      </w:r>
      <w:r>
        <w:br/>
      </w:r>
      <w:r w:rsidRPr="4CD6F112">
        <w:rPr>
          <w:rFonts w:ascii="Verdana" w:eastAsia="Verdana" w:hAnsi="Verdana" w:cs="Verdana"/>
          <w:sz w:val="20"/>
          <w:szCs w:val="20"/>
        </w:rPr>
        <w:t>BB11 2ED</w:t>
      </w:r>
    </w:p>
    <w:p w14:paraId="54BAAD0F" w14:textId="502FF6C9" w:rsidR="00F074EC" w:rsidRPr="00300754" w:rsidRDefault="00F074EC">
      <w:pPr>
        <w:rPr>
          <w:b/>
          <w:bCs/>
        </w:rPr>
      </w:pPr>
      <w:r w:rsidRPr="4CD6F112">
        <w:rPr>
          <w:rFonts w:ascii="Verdana" w:eastAsia="Verdana" w:hAnsi="Verdana" w:cs="Verdana"/>
          <w:sz w:val="20"/>
          <w:szCs w:val="20"/>
        </w:rPr>
        <w:t xml:space="preserve">Alternatively, please contact us </w:t>
      </w:r>
      <w:r w:rsidR="6FCF4C38" w:rsidRPr="4CD6F112">
        <w:rPr>
          <w:rFonts w:ascii="Verdana" w:eastAsia="Verdana" w:hAnsi="Verdana" w:cs="Verdana"/>
          <w:sz w:val="20"/>
          <w:szCs w:val="20"/>
        </w:rPr>
        <w:t xml:space="preserve">at </w:t>
      </w:r>
      <w:r w:rsidR="00300754">
        <w:rPr>
          <w:rFonts w:ascii="Verdana" w:eastAsia="Verdana" w:hAnsi="Verdana" w:cs="Verdana"/>
          <w:b/>
          <w:bCs/>
          <w:sz w:val="20"/>
          <w:szCs w:val="20"/>
        </w:rPr>
        <w:t>MCottee</w:t>
      </w:r>
      <w:r w:rsidR="6FCF4C38" w:rsidRPr="4CD6F112">
        <w:rPr>
          <w:rFonts w:ascii="Verdana" w:eastAsia="Verdana" w:hAnsi="Verdana" w:cs="Verdana"/>
          <w:b/>
          <w:bCs/>
          <w:sz w:val="20"/>
          <w:szCs w:val="20"/>
        </w:rPr>
        <w:t>@calico.org.uk</w:t>
      </w:r>
      <w:r w:rsidR="6FCF4C38" w:rsidRPr="4CD6F112">
        <w:rPr>
          <w:rFonts w:ascii="Verdana" w:eastAsia="Verdana" w:hAnsi="Verdana" w:cs="Verdana"/>
          <w:sz w:val="20"/>
          <w:szCs w:val="20"/>
        </w:rPr>
        <w:t xml:space="preserve"> or </w:t>
      </w:r>
      <w:r w:rsidR="6FCF4C38" w:rsidRPr="4CD6F112">
        <w:rPr>
          <w:rFonts w:ascii="Verdana" w:eastAsia="Verdana" w:hAnsi="Verdana" w:cs="Verdana"/>
          <w:b/>
          <w:bCs/>
          <w:sz w:val="20"/>
          <w:szCs w:val="20"/>
        </w:rPr>
        <w:t>dataprotection@calico.org.uk</w:t>
      </w:r>
    </w:p>
    <w:sectPr w:rsidR="00F074EC" w:rsidRPr="0030075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F2B9" w14:textId="77777777" w:rsidR="00274143" w:rsidRDefault="00274143" w:rsidP="0062624F">
      <w:pPr>
        <w:spacing w:after="0" w:line="240" w:lineRule="auto"/>
      </w:pPr>
      <w:r>
        <w:separator/>
      </w:r>
    </w:p>
  </w:endnote>
  <w:endnote w:type="continuationSeparator" w:id="0">
    <w:p w14:paraId="06D53E2C" w14:textId="77777777" w:rsidR="00274143" w:rsidRDefault="00274143" w:rsidP="0062624F">
      <w:pPr>
        <w:spacing w:after="0" w:line="240" w:lineRule="auto"/>
      </w:pPr>
      <w:r>
        <w:continuationSeparator/>
      </w:r>
    </w:p>
  </w:endnote>
  <w:endnote w:type="continuationNotice" w:id="1">
    <w:p w14:paraId="5A122916" w14:textId="77777777" w:rsidR="00274143" w:rsidRDefault="00274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8E25" w14:textId="46A6EA22" w:rsidR="000A7EE9" w:rsidRDefault="000A7EE9">
    <w:pPr>
      <w:pStyle w:val="Footer"/>
    </w:pPr>
  </w:p>
  <w:p w14:paraId="52AAA1A9" w14:textId="20E8DDC2" w:rsidR="000A7EE9" w:rsidRDefault="00892244">
    <w:pPr>
      <w:pStyle w:val="Footer"/>
    </w:pP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DF18" w14:textId="77777777" w:rsidR="00274143" w:rsidRDefault="00274143" w:rsidP="0062624F">
      <w:pPr>
        <w:spacing w:after="0" w:line="240" w:lineRule="auto"/>
      </w:pPr>
      <w:r>
        <w:separator/>
      </w:r>
    </w:p>
  </w:footnote>
  <w:footnote w:type="continuationSeparator" w:id="0">
    <w:p w14:paraId="00CE6379" w14:textId="77777777" w:rsidR="00274143" w:rsidRDefault="00274143" w:rsidP="0062624F">
      <w:pPr>
        <w:spacing w:after="0" w:line="240" w:lineRule="auto"/>
      </w:pPr>
      <w:r>
        <w:continuationSeparator/>
      </w:r>
    </w:p>
  </w:footnote>
  <w:footnote w:type="continuationNotice" w:id="1">
    <w:p w14:paraId="6673771C" w14:textId="77777777" w:rsidR="00274143" w:rsidRDefault="002741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AAE4" w14:textId="18C05EE7" w:rsidR="005635E4" w:rsidRDefault="00300754" w:rsidP="00892244">
    <w:pPr>
      <w:pStyle w:val="Header"/>
    </w:pPr>
    <w:r>
      <w:tab/>
    </w:r>
    <w:r>
      <w:tab/>
    </w:r>
    <w:r w:rsidR="00892244">
      <w:rPr>
        <w:noProof/>
      </w:rPr>
      <w:drawing>
        <wp:inline distT="0" distB="0" distL="0" distR="0" wp14:anchorId="2CBE2386" wp14:editId="15658A79">
          <wp:extent cx="1504950" cy="781050"/>
          <wp:effectExtent l="0" t="0" r="0" b="0"/>
          <wp:docPr id="1299397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81050"/>
                  </a:xfrm>
                  <a:prstGeom prst="rect">
                    <a:avLst/>
                  </a:prstGeom>
                  <a:noFill/>
                </pic:spPr>
              </pic:pic>
            </a:graphicData>
          </a:graphic>
        </wp:inline>
      </w:drawing>
    </w:r>
  </w:p>
  <w:p w14:paraId="4C6D86B3" w14:textId="23078538" w:rsidR="005635E4" w:rsidRDefault="0089224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143"/>
    <w:multiLevelType w:val="multilevel"/>
    <w:tmpl w:val="C462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3C16"/>
    <w:multiLevelType w:val="multilevel"/>
    <w:tmpl w:val="9F08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53BEB"/>
    <w:multiLevelType w:val="multilevel"/>
    <w:tmpl w:val="C89E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025D2"/>
    <w:multiLevelType w:val="multilevel"/>
    <w:tmpl w:val="4A64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41911"/>
    <w:multiLevelType w:val="multilevel"/>
    <w:tmpl w:val="87D0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675D3"/>
    <w:multiLevelType w:val="multilevel"/>
    <w:tmpl w:val="CBA6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361095">
    <w:abstractNumId w:val="5"/>
  </w:num>
  <w:num w:numId="2" w16cid:durableId="567571692">
    <w:abstractNumId w:val="0"/>
  </w:num>
  <w:num w:numId="3" w16cid:durableId="654456801">
    <w:abstractNumId w:val="4"/>
  </w:num>
  <w:num w:numId="4" w16cid:durableId="2106681346">
    <w:abstractNumId w:val="3"/>
  </w:num>
  <w:num w:numId="5" w16cid:durableId="1438064677">
    <w:abstractNumId w:val="2"/>
  </w:num>
  <w:num w:numId="6" w16cid:durableId="25336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92"/>
    <w:rsid w:val="0000043E"/>
    <w:rsid w:val="000113FB"/>
    <w:rsid w:val="00036D65"/>
    <w:rsid w:val="00057DA9"/>
    <w:rsid w:val="0006F945"/>
    <w:rsid w:val="00086CC4"/>
    <w:rsid w:val="00095393"/>
    <w:rsid w:val="000A7EE9"/>
    <w:rsid w:val="000B659A"/>
    <w:rsid w:val="000D29B4"/>
    <w:rsid w:val="000D323B"/>
    <w:rsid w:val="000D399E"/>
    <w:rsid w:val="000F16CB"/>
    <w:rsid w:val="00105312"/>
    <w:rsid w:val="0016011F"/>
    <w:rsid w:val="001A3677"/>
    <w:rsid w:val="001B39FA"/>
    <w:rsid w:val="001C7C3D"/>
    <w:rsid w:val="00222884"/>
    <w:rsid w:val="00274143"/>
    <w:rsid w:val="0027715E"/>
    <w:rsid w:val="002878C8"/>
    <w:rsid w:val="00296DFD"/>
    <w:rsid w:val="002C1583"/>
    <w:rsid w:val="002D3C75"/>
    <w:rsid w:val="002E5313"/>
    <w:rsid w:val="00300754"/>
    <w:rsid w:val="00324612"/>
    <w:rsid w:val="00381CF1"/>
    <w:rsid w:val="00397BFB"/>
    <w:rsid w:val="003B0202"/>
    <w:rsid w:val="004369BC"/>
    <w:rsid w:val="004C2D10"/>
    <w:rsid w:val="00556675"/>
    <w:rsid w:val="005635E4"/>
    <w:rsid w:val="00581291"/>
    <w:rsid w:val="005903DC"/>
    <w:rsid w:val="0062624F"/>
    <w:rsid w:val="00651FBC"/>
    <w:rsid w:val="006C68A0"/>
    <w:rsid w:val="006D19CD"/>
    <w:rsid w:val="006D2417"/>
    <w:rsid w:val="006E4842"/>
    <w:rsid w:val="00767902"/>
    <w:rsid w:val="007957F2"/>
    <w:rsid w:val="007E0EFE"/>
    <w:rsid w:val="00805788"/>
    <w:rsid w:val="008336DD"/>
    <w:rsid w:val="00841EE9"/>
    <w:rsid w:val="00863447"/>
    <w:rsid w:val="00892244"/>
    <w:rsid w:val="00897BE3"/>
    <w:rsid w:val="008C1179"/>
    <w:rsid w:val="008D6BBE"/>
    <w:rsid w:val="008F6AC4"/>
    <w:rsid w:val="00942E71"/>
    <w:rsid w:val="00966F64"/>
    <w:rsid w:val="009B48EA"/>
    <w:rsid w:val="009D00A5"/>
    <w:rsid w:val="009D16E8"/>
    <w:rsid w:val="009E42DD"/>
    <w:rsid w:val="009E46CD"/>
    <w:rsid w:val="009E7569"/>
    <w:rsid w:val="00A3691C"/>
    <w:rsid w:val="00A717EA"/>
    <w:rsid w:val="00A71BAE"/>
    <w:rsid w:val="00A8754E"/>
    <w:rsid w:val="00AA7D23"/>
    <w:rsid w:val="00AD2C23"/>
    <w:rsid w:val="00AE1352"/>
    <w:rsid w:val="00B66104"/>
    <w:rsid w:val="00B80ECA"/>
    <w:rsid w:val="00B815B7"/>
    <w:rsid w:val="00B81FCA"/>
    <w:rsid w:val="00B95CEE"/>
    <w:rsid w:val="00BA1BC5"/>
    <w:rsid w:val="00C022D5"/>
    <w:rsid w:val="00C24857"/>
    <w:rsid w:val="00C57C92"/>
    <w:rsid w:val="00C873F7"/>
    <w:rsid w:val="00CA5A24"/>
    <w:rsid w:val="00CB39A9"/>
    <w:rsid w:val="00CE2AA6"/>
    <w:rsid w:val="00D24D47"/>
    <w:rsid w:val="00D25562"/>
    <w:rsid w:val="00D529E7"/>
    <w:rsid w:val="00D5473E"/>
    <w:rsid w:val="00D65ADD"/>
    <w:rsid w:val="00DB336B"/>
    <w:rsid w:val="00E41B9C"/>
    <w:rsid w:val="00E5745D"/>
    <w:rsid w:val="00E65E32"/>
    <w:rsid w:val="00E833D7"/>
    <w:rsid w:val="00E84E41"/>
    <w:rsid w:val="00EE2146"/>
    <w:rsid w:val="00EF3FE3"/>
    <w:rsid w:val="00EF5494"/>
    <w:rsid w:val="00F074EC"/>
    <w:rsid w:val="00F25E7D"/>
    <w:rsid w:val="00F64BDE"/>
    <w:rsid w:val="00F86462"/>
    <w:rsid w:val="00FB5B95"/>
    <w:rsid w:val="00FF03EF"/>
    <w:rsid w:val="02DD79D4"/>
    <w:rsid w:val="05ECDF36"/>
    <w:rsid w:val="075F1168"/>
    <w:rsid w:val="0851CB6B"/>
    <w:rsid w:val="095598B9"/>
    <w:rsid w:val="0A3D5E33"/>
    <w:rsid w:val="0C9E72D9"/>
    <w:rsid w:val="0DC1CFEE"/>
    <w:rsid w:val="0FF95A4A"/>
    <w:rsid w:val="11900789"/>
    <w:rsid w:val="13D76D99"/>
    <w:rsid w:val="1BC16261"/>
    <w:rsid w:val="1D1E1FCF"/>
    <w:rsid w:val="1D90D0E0"/>
    <w:rsid w:val="1D9BFC45"/>
    <w:rsid w:val="1DB64D2B"/>
    <w:rsid w:val="1E62BDC5"/>
    <w:rsid w:val="1E8092BD"/>
    <w:rsid w:val="1F458AA6"/>
    <w:rsid w:val="2187535A"/>
    <w:rsid w:val="223333F4"/>
    <w:rsid w:val="23C583EF"/>
    <w:rsid w:val="2587F1CF"/>
    <w:rsid w:val="271ED24E"/>
    <w:rsid w:val="2930E9CF"/>
    <w:rsid w:val="29F25A29"/>
    <w:rsid w:val="2A85D293"/>
    <w:rsid w:val="30DF987F"/>
    <w:rsid w:val="35F00305"/>
    <w:rsid w:val="39990597"/>
    <w:rsid w:val="3A26FBDD"/>
    <w:rsid w:val="3A889AAE"/>
    <w:rsid w:val="3A9EE198"/>
    <w:rsid w:val="409EE69B"/>
    <w:rsid w:val="445AC475"/>
    <w:rsid w:val="48079B3E"/>
    <w:rsid w:val="4CD6F112"/>
    <w:rsid w:val="4D9F07CC"/>
    <w:rsid w:val="4E3BB8EE"/>
    <w:rsid w:val="4FBC9358"/>
    <w:rsid w:val="50C1CBF1"/>
    <w:rsid w:val="50F935ED"/>
    <w:rsid w:val="539E176E"/>
    <w:rsid w:val="53E0438D"/>
    <w:rsid w:val="58BB0063"/>
    <w:rsid w:val="5C0199FC"/>
    <w:rsid w:val="5D2432B5"/>
    <w:rsid w:val="5F051AEC"/>
    <w:rsid w:val="5FA366E1"/>
    <w:rsid w:val="6016AA63"/>
    <w:rsid w:val="61190FA6"/>
    <w:rsid w:val="631C15EF"/>
    <w:rsid w:val="6379275A"/>
    <w:rsid w:val="6788647D"/>
    <w:rsid w:val="6BDBD355"/>
    <w:rsid w:val="6D24A432"/>
    <w:rsid w:val="6D3E5CDE"/>
    <w:rsid w:val="6ECD8E5A"/>
    <w:rsid w:val="6FCF4C38"/>
    <w:rsid w:val="70A8F8F6"/>
    <w:rsid w:val="78D81E73"/>
    <w:rsid w:val="79E150CE"/>
    <w:rsid w:val="7E4896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7F75E"/>
  <w15:chartTrackingRefBased/>
  <w15:docId w15:val="{1B49DCA9-F7A3-4532-B426-A6A80BC5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C92"/>
    <w:rPr>
      <w:rFonts w:eastAsiaTheme="majorEastAsia" w:cstheme="majorBidi"/>
      <w:color w:val="272727" w:themeColor="text1" w:themeTint="D8"/>
    </w:rPr>
  </w:style>
  <w:style w:type="paragraph" w:styleId="Title">
    <w:name w:val="Title"/>
    <w:basedOn w:val="Normal"/>
    <w:next w:val="Normal"/>
    <w:link w:val="TitleChar"/>
    <w:uiPriority w:val="10"/>
    <w:qFormat/>
    <w:rsid w:val="00C57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C92"/>
    <w:pPr>
      <w:spacing w:before="160"/>
      <w:jc w:val="center"/>
    </w:pPr>
    <w:rPr>
      <w:i/>
      <w:iCs/>
      <w:color w:val="404040" w:themeColor="text1" w:themeTint="BF"/>
    </w:rPr>
  </w:style>
  <w:style w:type="character" w:customStyle="1" w:styleId="QuoteChar">
    <w:name w:val="Quote Char"/>
    <w:basedOn w:val="DefaultParagraphFont"/>
    <w:link w:val="Quote"/>
    <w:uiPriority w:val="29"/>
    <w:rsid w:val="00C57C92"/>
    <w:rPr>
      <w:i/>
      <w:iCs/>
      <w:color w:val="404040" w:themeColor="text1" w:themeTint="BF"/>
    </w:rPr>
  </w:style>
  <w:style w:type="paragraph" w:styleId="ListParagraph">
    <w:name w:val="List Paragraph"/>
    <w:basedOn w:val="Normal"/>
    <w:uiPriority w:val="34"/>
    <w:qFormat/>
    <w:rsid w:val="00C57C92"/>
    <w:pPr>
      <w:ind w:left="720"/>
      <w:contextualSpacing/>
    </w:pPr>
  </w:style>
  <w:style w:type="character" w:styleId="IntenseEmphasis">
    <w:name w:val="Intense Emphasis"/>
    <w:basedOn w:val="DefaultParagraphFont"/>
    <w:uiPriority w:val="21"/>
    <w:qFormat/>
    <w:rsid w:val="00C57C92"/>
    <w:rPr>
      <w:i/>
      <w:iCs/>
      <w:color w:val="0F4761" w:themeColor="accent1" w:themeShade="BF"/>
    </w:rPr>
  </w:style>
  <w:style w:type="paragraph" w:styleId="IntenseQuote">
    <w:name w:val="Intense Quote"/>
    <w:basedOn w:val="Normal"/>
    <w:next w:val="Normal"/>
    <w:link w:val="IntenseQuoteChar"/>
    <w:uiPriority w:val="30"/>
    <w:qFormat/>
    <w:rsid w:val="00C57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C92"/>
    <w:rPr>
      <w:i/>
      <w:iCs/>
      <w:color w:val="0F4761" w:themeColor="accent1" w:themeShade="BF"/>
    </w:rPr>
  </w:style>
  <w:style w:type="character" w:styleId="IntenseReference">
    <w:name w:val="Intense Reference"/>
    <w:basedOn w:val="DefaultParagraphFont"/>
    <w:uiPriority w:val="32"/>
    <w:qFormat/>
    <w:rsid w:val="00C57C92"/>
    <w:rPr>
      <w:b/>
      <w:bCs/>
      <w:smallCaps/>
      <w:color w:val="0F4761" w:themeColor="accent1" w:themeShade="BF"/>
      <w:spacing w:val="5"/>
    </w:rPr>
  </w:style>
  <w:style w:type="character" w:styleId="Hyperlink">
    <w:name w:val="Hyperlink"/>
    <w:basedOn w:val="DefaultParagraphFont"/>
    <w:uiPriority w:val="99"/>
    <w:unhideWhenUsed/>
    <w:rsid w:val="00C57C92"/>
    <w:rPr>
      <w:color w:val="467886" w:themeColor="hyperlink"/>
      <w:u w:val="single"/>
    </w:rPr>
  </w:style>
  <w:style w:type="character" w:styleId="UnresolvedMention">
    <w:name w:val="Unresolved Mention"/>
    <w:basedOn w:val="DefaultParagraphFont"/>
    <w:uiPriority w:val="99"/>
    <w:semiHidden/>
    <w:unhideWhenUsed/>
    <w:rsid w:val="00C57C92"/>
    <w:rPr>
      <w:color w:val="605E5C"/>
      <w:shd w:val="clear" w:color="auto" w:fill="E1DFDD"/>
    </w:rPr>
  </w:style>
  <w:style w:type="paragraph" w:styleId="Header">
    <w:name w:val="header"/>
    <w:basedOn w:val="Normal"/>
    <w:link w:val="HeaderChar"/>
    <w:uiPriority w:val="99"/>
    <w:unhideWhenUsed/>
    <w:rsid w:val="00626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24F"/>
  </w:style>
  <w:style w:type="paragraph" w:styleId="Footer">
    <w:name w:val="footer"/>
    <w:basedOn w:val="Normal"/>
    <w:link w:val="FooterChar"/>
    <w:uiPriority w:val="99"/>
    <w:unhideWhenUsed/>
    <w:rsid w:val="00626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24F"/>
  </w:style>
  <w:style w:type="character" w:styleId="CommentReference">
    <w:name w:val="annotation reference"/>
    <w:basedOn w:val="DefaultParagraphFont"/>
    <w:uiPriority w:val="99"/>
    <w:semiHidden/>
    <w:unhideWhenUsed/>
    <w:rsid w:val="0062624F"/>
    <w:rPr>
      <w:sz w:val="16"/>
      <w:szCs w:val="16"/>
    </w:rPr>
  </w:style>
  <w:style w:type="paragraph" w:styleId="CommentText">
    <w:name w:val="annotation text"/>
    <w:basedOn w:val="Normal"/>
    <w:link w:val="CommentTextChar"/>
    <w:uiPriority w:val="99"/>
    <w:unhideWhenUsed/>
    <w:rsid w:val="0062624F"/>
    <w:pPr>
      <w:spacing w:line="240" w:lineRule="auto"/>
    </w:pPr>
    <w:rPr>
      <w:sz w:val="20"/>
      <w:szCs w:val="20"/>
    </w:rPr>
  </w:style>
  <w:style w:type="character" w:customStyle="1" w:styleId="CommentTextChar">
    <w:name w:val="Comment Text Char"/>
    <w:basedOn w:val="DefaultParagraphFont"/>
    <w:link w:val="CommentText"/>
    <w:uiPriority w:val="99"/>
    <w:rsid w:val="0062624F"/>
    <w:rPr>
      <w:sz w:val="20"/>
      <w:szCs w:val="20"/>
    </w:rPr>
  </w:style>
  <w:style w:type="paragraph" w:styleId="CommentSubject">
    <w:name w:val="annotation subject"/>
    <w:basedOn w:val="CommentText"/>
    <w:next w:val="CommentText"/>
    <w:link w:val="CommentSubjectChar"/>
    <w:uiPriority w:val="99"/>
    <w:semiHidden/>
    <w:unhideWhenUsed/>
    <w:rsid w:val="0062624F"/>
    <w:rPr>
      <w:b/>
      <w:bCs/>
    </w:rPr>
  </w:style>
  <w:style w:type="character" w:customStyle="1" w:styleId="CommentSubjectChar">
    <w:name w:val="Comment Subject Char"/>
    <w:basedOn w:val="CommentTextChar"/>
    <w:link w:val="CommentSubject"/>
    <w:uiPriority w:val="99"/>
    <w:semiHidden/>
    <w:rsid w:val="0062624F"/>
    <w:rPr>
      <w:b/>
      <w:bCs/>
      <w:sz w:val="20"/>
      <w:szCs w:val="20"/>
    </w:rPr>
  </w:style>
  <w:style w:type="character" w:styleId="FollowedHyperlink">
    <w:name w:val="FollowedHyperlink"/>
    <w:basedOn w:val="DefaultParagraphFont"/>
    <w:uiPriority w:val="99"/>
    <w:semiHidden/>
    <w:unhideWhenUsed/>
    <w:rsid w:val="00F074EC"/>
    <w:rPr>
      <w:color w:val="96607D" w:themeColor="followedHyperlink"/>
      <w:u w:val="single"/>
    </w:rPr>
  </w:style>
  <w:style w:type="paragraph" w:styleId="NoSpacing">
    <w:name w:val="No Spacing"/>
    <w:uiPriority w:val="1"/>
    <w:qFormat/>
    <w:rsid w:val="005635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616">
      <w:bodyDiv w:val="1"/>
      <w:marLeft w:val="0"/>
      <w:marRight w:val="0"/>
      <w:marTop w:val="0"/>
      <w:marBottom w:val="0"/>
      <w:divBdr>
        <w:top w:val="none" w:sz="0" w:space="0" w:color="auto"/>
        <w:left w:val="none" w:sz="0" w:space="0" w:color="auto"/>
        <w:bottom w:val="none" w:sz="0" w:space="0" w:color="auto"/>
        <w:right w:val="none" w:sz="0" w:space="0" w:color="auto"/>
      </w:divBdr>
      <w:divsChild>
        <w:div w:id="784615279">
          <w:marLeft w:val="0"/>
          <w:marRight w:val="0"/>
          <w:marTop w:val="0"/>
          <w:marBottom w:val="0"/>
          <w:divBdr>
            <w:top w:val="none" w:sz="0" w:space="0" w:color="auto"/>
            <w:left w:val="none" w:sz="0" w:space="0" w:color="auto"/>
            <w:bottom w:val="none" w:sz="0" w:space="0" w:color="auto"/>
            <w:right w:val="none" w:sz="0" w:space="0" w:color="auto"/>
          </w:divBdr>
          <w:divsChild>
            <w:div w:id="258179012">
              <w:marLeft w:val="0"/>
              <w:marRight w:val="0"/>
              <w:marTop w:val="0"/>
              <w:marBottom w:val="0"/>
              <w:divBdr>
                <w:top w:val="none" w:sz="0" w:space="0" w:color="auto"/>
                <w:left w:val="none" w:sz="0" w:space="0" w:color="auto"/>
                <w:bottom w:val="none" w:sz="0" w:space="0" w:color="auto"/>
                <w:right w:val="none" w:sz="0" w:space="0" w:color="auto"/>
              </w:divBdr>
            </w:div>
          </w:divsChild>
        </w:div>
        <w:div w:id="1267540563">
          <w:marLeft w:val="0"/>
          <w:marRight w:val="0"/>
          <w:marTop w:val="0"/>
          <w:marBottom w:val="0"/>
          <w:divBdr>
            <w:top w:val="none" w:sz="0" w:space="0" w:color="auto"/>
            <w:left w:val="none" w:sz="0" w:space="0" w:color="auto"/>
            <w:bottom w:val="none" w:sz="0" w:space="0" w:color="auto"/>
            <w:right w:val="none" w:sz="0" w:space="0" w:color="auto"/>
          </w:divBdr>
          <w:divsChild>
            <w:div w:id="12647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721">
      <w:bodyDiv w:val="1"/>
      <w:marLeft w:val="0"/>
      <w:marRight w:val="0"/>
      <w:marTop w:val="0"/>
      <w:marBottom w:val="0"/>
      <w:divBdr>
        <w:top w:val="none" w:sz="0" w:space="0" w:color="auto"/>
        <w:left w:val="none" w:sz="0" w:space="0" w:color="auto"/>
        <w:bottom w:val="none" w:sz="0" w:space="0" w:color="auto"/>
        <w:right w:val="none" w:sz="0" w:space="0" w:color="auto"/>
      </w:divBdr>
    </w:div>
    <w:div w:id="133498000">
      <w:bodyDiv w:val="1"/>
      <w:marLeft w:val="0"/>
      <w:marRight w:val="0"/>
      <w:marTop w:val="0"/>
      <w:marBottom w:val="0"/>
      <w:divBdr>
        <w:top w:val="none" w:sz="0" w:space="0" w:color="auto"/>
        <w:left w:val="none" w:sz="0" w:space="0" w:color="auto"/>
        <w:bottom w:val="none" w:sz="0" w:space="0" w:color="auto"/>
        <w:right w:val="none" w:sz="0" w:space="0" w:color="auto"/>
      </w:divBdr>
    </w:div>
    <w:div w:id="830482260">
      <w:bodyDiv w:val="1"/>
      <w:marLeft w:val="0"/>
      <w:marRight w:val="0"/>
      <w:marTop w:val="0"/>
      <w:marBottom w:val="0"/>
      <w:divBdr>
        <w:top w:val="none" w:sz="0" w:space="0" w:color="auto"/>
        <w:left w:val="none" w:sz="0" w:space="0" w:color="auto"/>
        <w:bottom w:val="none" w:sz="0" w:space="0" w:color="auto"/>
        <w:right w:val="none" w:sz="0" w:space="0" w:color="auto"/>
      </w:divBdr>
    </w:div>
    <w:div w:id="1003557072">
      <w:bodyDiv w:val="1"/>
      <w:marLeft w:val="0"/>
      <w:marRight w:val="0"/>
      <w:marTop w:val="0"/>
      <w:marBottom w:val="0"/>
      <w:divBdr>
        <w:top w:val="none" w:sz="0" w:space="0" w:color="auto"/>
        <w:left w:val="none" w:sz="0" w:space="0" w:color="auto"/>
        <w:bottom w:val="none" w:sz="0" w:space="0" w:color="auto"/>
        <w:right w:val="none" w:sz="0" w:space="0" w:color="auto"/>
      </w:divBdr>
    </w:div>
    <w:div w:id="1011107344">
      <w:bodyDiv w:val="1"/>
      <w:marLeft w:val="0"/>
      <w:marRight w:val="0"/>
      <w:marTop w:val="0"/>
      <w:marBottom w:val="0"/>
      <w:divBdr>
        <w:top w:val="none" w:sz="0" w:space="0" w:color="auto"/>
        <w:left w:val="none" w:sz="0" w:space="0" w:color="auto"/>
        <w:bottom w:val="none" w:sz="0" w:space="0" w:color="auto"/>
        <w:right w:val="none" w:sz="0" w:space="0" w:color="auto"/>
      </w:divBdr>
      <w:divsChild>
        <w:div w:id="1105269937">
          <w:marLeft w:val="0"/>
          <w:marRight w:val="0"/>
          <w:marTop w:val="0"/>
          <w:marBottom w:val="0"/>
          <w:divBdr>
            <w:top w:val="none" w:sz="0" w:space="0" w:color="auto"/>
            <w:left w:val="none" w:sz="0" w:space="0" w:color="auto"/>
            <w:bottom w:val="none" w:sz="0" w:space="0" w:color="auto"/>
            <w:right w:val="none" w:sz="0" w:space="0" w:color="auto"/>
          </w:divBdr>
          <w:divsChild>
            <w:div w:id="1577085100">
              <w:marLeft w:val="0"/>
              <w:marRight w:val="0"/>
              <w:marTop w:val="0"/>
              <w:marBottom w:val="0"/>
              <w:divBdr>
                <w:top w:val="none" w:sz="0" w:space="0" w:color="auto"/>
                <w:left w:val="none" w:sz="0" w:space="0" w:color="auto"/>
                <w:bottom w:val="none" w:sz="0" w:space="0" w:color="auto"/>
                <w:right w:val="none" w:sz="0" w:space="0" w:color="auto"/>
              </w:divBdr>
              <w:divsChild>
                <w:div w:id="326828508">
                  <w:marLeft w:val="0"/>
                  <w:marRight w:val="0"/>
                  <w:marTop w:val="0"/>
                  <w:marBottom w:val="0"/>
                  <w:divBdr>
                    <w:top w:val="none" w:sz="0" w:space="0" w:color="auto"/>
                    <w:left w:val="none" w:sz="0" w:space="0" w:color="auto"/>
                    <w:bottom w:val="none" w:sz="0" w:space="0" w:color="auto"/>
                    <w:right w:val="none" w:sz="0" w:space="0" w:color="auto"/>
                  </w:divBdr>
                  <w:divsChild>
                    <w:div w:id="6926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91368">
      <w:bodyDiv w:val="1"/>
      <w:marLeft w:val="0"/>
      <w:marRight w:val="0"/>
      <w:marTop w:val="0"/>
      <w:marBottom w:val="0"/>
      <w:divBdr>
        <w:top w:val="none" w:sz="0" w:space="0" w:color="auto"/>
        <w:left w:val="none" w:sz="0" w:space="0" w:color="auto"/>
        <w:bottom w:val="none" w:sz="0" w:space="0" w:color="auto"/>
        <w:right w:val="none" w:sz="0" w:space="0" w:color="auto"/>
      </w:divBdr>
    </w:div>
    <w:div w:id="1425883435">
      <w:bodyDiv w:val="1"/>
      <w:marLeft w:val="0"/>
      <w:marRight w:val="0"/>
      <w:marTop w:val="0"/>
      <w:marBottom w:val="0"/>
      <w:divBdr>
        <w:top w:val="none" w:sz="0" w:space="0" w:color="auto"/>
        <w:left w:val="none" w:sz="0" w:space="0" w:color="auto"/>
        <w:bottom w:val="none" w:sz="0" w:space="0" w:color="auto"/>
        <w:right w:val="none" w:sz="0" w:space="0" w:color="auto"/>
      </w:divBdr>
    </w:div>
    <w:div w:id="1759210189">
      <w:bodyDiv w:val="1"/>
      <w:marLeft w:val="0"/>
      <w:marRight w:val="0"/>
      <w:marTop w:val="0"/>
      <w:marBottom w:val="0"/>
      <w:divBdr>
        <w:top w:val="none" w:sz="0" w:space="0" w:color="auto"/>
        <w:left w:val="none" w:sz="0" w:space="0" w:color="auto"/>
        <w:bottom w:val="none" w:sz="0" w:space="0" w:color="auto"/>
        <w:right w:val="none" w:sz="0" w:space="0" w:color="auto"/>
      </w:divBdr>
    </w:div>
    <w:div w:id="1764454534">
      <w:bodyDiv w:val="1"/>
      <w:marLeft w:val="0"/>
      <w:marRight w:val="0"/>
      <w:marTop w:val="0"/>
      <w:marBottom w:val="0"/>
      <w:divBdr>
        <w:top w:val="none" w:sz="0" w:space="0" w:color="auto"/>
        <w:left w:val="none" w:sz="0" w:space="0" w:color="auto"/>
        <w:bottom w:val="none" w:sz="0" w:space="0" w:color="auto"/>
        <w:right w:val="none" w:sz="0" w:space="0" w:color="auto"/>
      </w:divBdr>
    </w:div>
    <w:div w:id="1902593471">
      <w:bodyDiv w:val="1"/>
      <w:marLeft w:val="0"/>
      <w:marRight w:val="0"/>
      <w:marTop w:val="0"/>
      <w:marBottom w:val="0"/>
      <w:divBdr>
        <w:top w:val="none" w:sz="0" w:space="0" w:color="auto"/>
        <w:left w:val="none" w:sz="0" w:space="0" w:color="auto"/>
        <w:bottom w:val="none" w:sz="0" w:space="0" w:color="auto"/>
        <w:right w:val="none" w:sz="0" w:space="0" w:color="auto"/>
      </w:divBdr>
    </w:div>
    <w:div w:id="1907298119">
      <w:bodyDiv w:val="1"/>
      <w:marLeft w:val="0"/>
      <w:marRight w:val="0"/>
      <w:marTop w:val="0"/>
      <w:marBottom w:val="0"/>
      <w:divBdr>
        <w:top w:val="none" w:sz="0" w:space="0" w:color="auto"/>
        <w:left w:val="none" w:sz="0" w:space="0" w:color="auto"/>
        <w:bottom w:val="none" w:sz="0" w:space="0" w:color="auto"/>
        <w:right w:val="none" w:sz="0" w:space="0" w:color="auto"/>
      </w:divBdr>
    </w:div>
    <w:div w:id="2058775082">
      <w:bodyDiv w:val="1"/>
      <w:marLeft w:val="0"/>
      <w:marRight w:val="0"/>
      <w:marTop w:val="0"/>
      <w:marBottom w:val="0"/>
      <w:divBdr>
        <w:top w:val="none" w:sz="0" w:space="0" w:color="auto"/>
        <w:left w:val="none" w:sz="0" w:space="0" w:color="auto"/>
        <w:bottom w:val="none" w:sz="0" w:space="0" w:color="auto"/>
        <w:right w:val="none" w:sz="0" w:space="0" w:color="auto"/>
      </w:divBdr>
      <w:divsChild>
        <w:div w:id="1367945021">
          <w:marLeft w:val="0"/>
          <w:marRight w:val="0"/>
          <w:marTop w:val="0"/>
          <w:marBottom w:val="0"/>
          <w:divBdr>
            <w:top w:val="none" w:sz="0" w:space="0" w:color="auto"/>
            <w:left w:val="none" w:sz="0" w:space="0" w:color="auto"/>
            <w:bottom w:val="none" w:sz="0" w:space="0" w:color="auto"/>
            <w:right w:val="none" w:sz="0" w:space="0" w:color="auto"/>
          </w:divBdr>
          <w:divsChild>
            <w:div w:id="966475012">
              <w:marLeft w:val="0"/>
              <w:marRight w:val="0"/>
              <w:marTop w:val="0"/>
              <w:marBottom w:val="0"/>
              <w:divBdr>
                <w:top w:val="none" w:sz="0" w:space="0" w:color="auto"/>
                <w:left w:val="none" w:sz="0" w:space="0" w:color="auto"/>
                <w:bottom w:val="none" w:sz="0" w:space="0" w:color="auto"/>
                <w:right w:val="none" w:sz="0" w:space="0" w:color="auto"/>
              </w:divBdr>
              <w:divsChild>
                <w:div w:id="624778141">
                  <w:marLeft w:val="0"/>
                  <w:marRight w:val="0"/>
                  <w:marTop w:val="0"/>
                  <w:marBottom w:val="0"/>
                  <w:divBdr>
                    <w:top w:val="none" w:sz="0" w:space="0" w:color="auto"/>
                    <w:left w:val="none" w:sz="0" w:space="0" w:color="auto"/>
                    <w:bottom w:val="none" w:sz="0" w:space="0" w:color="auto"/>
                    <w:right w:val="none" w:sz="0" w:space="0" w:color="auto"/>
                  </w:divBdr>
                  <w:divsChild>
                    <w:div w:id="5566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45602">
      <w:bodyDiv w:val="1"/>
      <w:marLeft w:val="0"/>
      <w:marRight w:val="0"/>
      <w:marTop w:val="0"/>
      <w:marBottom w:val="0"/>
      <w:divBdr>
        <w:top w:val="none" w:sz="0" w:space="0" w:color="auto"/>
        <w:left w:val="none" w:sz="0" w:space="0" w:color="auto"/>
        <w:bottom w:val="none" w:sz="0" w:space="0" w:color="auto"/>
        <w:right w:val="none" w:sz="0" w:space="0" w:color="auto"/>
      </w:divBdr>
    </w:div>
    <w:div w:id="2098094607">
      <w:bodyDiv w:val="1"/>
      <w:marLeft w:val="0"/>
      <w:marRight w:val="0"/>
      <w:marTop w:val="0"/>
      <w:marBottom w:val="0"/>
      <w:divBdr>
        <w:top w:val="none" w:sz="0" w:space="0" w:color="auto"/>
        <w:left w:val="none" w:sz="0" w:space="0" w:color="auto"/>
        <w:bottom w:val="none" w:sz="0" w:space="0" w:color="auto"/>
        <w:right w:val="none" w:sz="0" w:space="0" w:color="auto"/>
      </w:divBdr>
      <w:divsChild>
        <w:div w:id="268396081">
          <w:marLeft w:val="0"/>
          <w:marRight w:val="0"/>
          <w:marTop w:val="0"/>
          <w:marBottom w:val="0"/>
          <w:divBdr>
            <w:top w:val="none" w:sz="0" w:space="0" w:color="auto"/>
            <w:left w:val="none" w:sz="0" w:space="0" w:color="auto"/>
            <w:bottom w:val="none" w:sz="0" w:space="0" w:color="auto"/>
            <w:right w:val="none" w:sz="0" w:space="0" w:color="auto"/>
          </w:divBdr>
          <w:divsChild>
            <w:div w:id="1660958727">
              <w:marLeft w:val="0"/>
              <w:marRight w:val="0"/>
              <w:marTop w:val="0"/>
              <w:marBottom w:val="0"/>
              <w:divBdr>
                <w:top w:val="none" w:sz="0" w:space="0" w:color="auto"/>
                <w:left w:val="none" w:sz="0" w:space="0" w:color="auto"/>
                <w:bottom w:val="none" w:sz="0" w:space="0" w:color="auto"/>
                <w:right w:val="none" w:sz="0" w:space="0" w:color="auto"/>
              </w:divBdr>
            </w:div>
          </w:divsChild>
        </w:div>
        <w:div w:id="1753119787">
          <w:marLeft w:val="0"/>
          <w:marRight w:val="0"/>
          <w:marTop w:val="0"/>
          <w:marBottom w:val="0"/>
          <w:divBdr>
            <w:top w:val="none" w:sz="0" w:space="0" w:color="auto"/>
            <w:left w:val="none" w:sz="0" w:space="0" w:color="auto"/>
            <w:bottom w:val="none" w:sz="0" w:space="0" w:color="auto"/>
            <w:right w:val="none" w:sz="0" w:space="0" w:color="auto"/>
          </w:divBdr>
          <w:divsChild>
            <w:div w:id="592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data-guardian-guidance-on-the-appointment-of-caldicott-guardians-their-role-and-responsibilities" TargetMode="External"/><Relationship Id="rId18" Type="http://schemas.openxmlformats.org/officeDocument/2006/relationships/hyperlink" Target="https://www.gov.uk/government/publications/national-data-guardian-guidance-on-the-appointment-of-caldicott-guardians-their-role-and-responsibilities" TargetMode="External"/><Relationship Id="rId3" Type="http://schemas.openxmlformats.org/officeDocument/2006/relationships/customXml" Target="../customXml/item3.xml"/><Relationship Id="rId21" Type="http://schemas.openxmlformats.org/officeDocument/2006/relationships/hyperlink" Target="https://www.ukcgc.uk/ndg-guidance-faqs" TargetMode="External"/><Relationship Id="rId7" Type="http://schemas.openxmlformats.org/officeDocument/2006/relationships/webSettings" Target="webSettings.xml"/><Relationship Id="rId12" Type="http://schemas.openxmlformats.org/officeDocument/2006/relationships/hyperlink" Target="https://www.gov.uk/government/publications/national-data-guardian-guidance-on-the-appointment-of-caldicott-guardians-their-role-and-responsibilities" TargetMode="External"/><Relationship Id="rId17" Type="http://schemas.openxmlformats.org/officeDocument/2006/relationships/hyperlink" Target="https://www.themdu.com/guidance-and-advice/guides/the-caldicott-principles-and-guardian-roles-explain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hemdu.com/guidance-and-advice/guides/the-caldicott-principles-and-guardian-roles-explained" TargetMode="External"/><Relationship Id="rId20" Type="http://schemas.openxmlformats.org/officeDocument/2006/relationships/hyperlink" Target="https://www.ukcgc.uk/ndg-guidance-faq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calico.org.uk%2Fapp%2Fuploads%2Fsites%2F14%2F2024%2F06%2FCalico-Group-Cookie-Policy-v1.0.docx&amp;wdOrigin=BROWSELIN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ukcgc.uk/ndg-guidance-faqs" TargetMode="External"/><Relationship Id="rId23" Type="http://schemas.openxmlformats.org/officeDocument/2006/relationships/footer" Target="footer1.xml"/><Relationship Id="rId10" Type="http://schemas.openxmlformats.org/officeDocument/2006/relationships/hyperlink" Target="https://www.changegrowlive.org/legal/privacy" TargetMode="External"/><Relationship Id="rId19" Type="http://schemas.openxmlformats.org/officeDocument/2006/relationships/hyperlink" Target="https://www.gov.uk/government/publications/national-data-guardian-guidance-on-the-appointment-of-caldicott-guardians-their-role-and-responsibil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kcgc.uk/ndg-guidance-faq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Code xmlns="0e4f4d16-a160-445a-b231-1f28c94cf979">SYN-INF-001-V1.0</DocumentCode>
    <DocumentOwner xmlns="0e4f4d16-a160-445a-b231-1f28c94cf979">
      <UserInfo>
        <DisplayName>JHowarth@calico.org.uk</DisplayName>
        <AccountId>86</AccountId>
        <AccountType/>
      </UserInfo>
    </DocumentOwner>
    <TaxCatchAll xmlns="dc22598f-cf77-4db4-803e-1ee4b7a38d7c" xsi:nil="true"/>
    <Status xmlns="0e4f4d16-a160-445a-b231-1f28c94cf979">LIVE</Status>
    <ReviewDate xmlns="0e4f4d16-a160-445a-b231-1f28c94cf979">2026-03-01T00:00:00+00:00</ReviewDate>
    <lcf76f155ced4ddcb4097134ff3c332f xmlns="0e4f4d16-a160-445a-b231-1f28c94cf979">
      <Terms xmlns="http://schemas.microsoft.com/office/infopath/2007/PartnerControls"/>
    </lcf76f155ced4ddcb4097134ff3c332f>
    <DocumentType xmlns="0e4f4d16-a160-445a-b231-1f28c94cf979">Information</DocumentType>
    <ReviewFrequency xmlns="0e4f4d16-a160-445a-b231-1f28c94cf979">Annually</ReviewFrequency>
    <SignedOffBy xmlns="0e4f4d16-a160-445a-b231-1f28c94cf979">
      <UserInfo>
        <DisplayName/>
        <AccountId xsi:nil="true"/>
        <AccountType/>
      </UserInfo>
    </SignedOffBy>
    <SignOffDate xmlns="0e4f4d16-a160-445a-b231-1f28c94cf979">2025-03-01T00:00:00+00:00</SignOffDate>
    <SignedOffBy_x003a_ xmlns="0e4f4d16-a160-445a-b231-1f28c94cf979">Syncora OLT</SignedOffBy_x003a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929E7FAE8AA4D9D1712A3925F660A" ma:contentTypeVersion="21" ma:contentTypeDescription="Create a new document." ma:contentTypeScope="" ma:versionID="a19acdb54657caac2349aa98293250ef">
  <xsd:schema xmlns:xsd="http://www.w3.org/2001/XMLSchema" xmlns:xs="http://www.w3.org/2001/XMLSchema" xmlns:p="http://schemas.microsoft.com/office/2006/metadata/properties" xmlns:ns2="0e4f4d16-a160-445a-b231-1f28c94cf979" xmlns:ns3="dc22598f-cf77-4db4-803e-1ee4b7a38d7c" targetNamespace="http://schemas.microsoft.com/office/2006/metadata/properties" ma:root="true" ma:fieldsID="b376fe6dae78356522505fe7f6c29e82" ns2:_="" ns3:_="">
    <xsd:import namespace="0e4f4d16-a160-445a-b231-1f28c94cf979"/>
    <xsd:import namespace="dc22598f-cf77-4db4-803e-1ee4b7a38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Status" minOccurs="0"/>
                <xsd:element ref="ns2:ReviewFrequency" minOccurs="0"/>
                <xsd:element ref="ns2:ReviewDate"/>
                <xsd:element ref="ns2:SignedOffBy" minOccurs="0"/>
                <xsd:element ref="ns2:SignOffDate" minOccurs="0"/>
                <xsd:element ref="ns2:DocumentOwner" minOccurs="0"/>
                <xsd:element ref="ns2:DocumentCod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ignedOffBy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f4d16-a160-445a-b231-1f28c94c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Process Map"/>
          <xsd:enumeration value="Policy"/>
          <xsd:enumeration value="Procedure"/>
          <xsd:enumeration value="User Guide"/>
          <xsd:enumeration value="Strategy"/>
          <xsd:enumeration value="PGD"/>
          <xsd:enumeration value="Framework"/>
          <xsd:enumeration value="SLA"/>
          <xsd:enumeration value="Form"/>
          <xsd:enumeration value="Datasheet"/>
          <xsd:enumeration value="Risk Assessment"/>
          <xsd:enumeration value="Template"/>
          <xsd:enumeration value="Tool"/>
          <xsd:enumeration value="Information"/>
          <xsd:enumeration value="SOP"/>
          <xsd:enumeration value="Plan"/>
          <xsd:enumeration value="Checklist"/>
        </xsd:restriction>
      </xsd:simpleType>
    </xsd:element>
    <xsd:element name="Status" ma:index="13" nillable="true" ma:displayName="Status" ma:format="Dropdown" ma:internalName="Status">
      <xsd:simpleType>
        <xsd:restriction base="dms:Choice">
          <xsd:enumeration value="LIVE"/>
          <xsd:enumeration value="IN REVIEW"/>
          <xsd:enumeration value="TO BE DEVELOPED"/>
        </xsd:restriction>
      </xsd:simpleType>
    </xsd:element>
    <xsd:element name="ReviewFrequency" ma:index="14" nillable="true" ma:displayName="Review Frequency" ma:format="Dropdown" ma:internalName="ReviewFrequency">
      <xsd:simpleType>
        <xsd:restriction base="dms:Choice">
          <xsd:enumeration value="Annually"/>
          <xsd:enumeration value="Bi-Annually"/>
          <xsd:enumeration value="Triennial"/>
          <xsd:enumeration value="18-Monthly"/>
          <xsd:enumeration value="6-Monthly"/>
        </xsd:restriction>
      </xsd:simpleType>
    </xsd:element>
    <xsd:element name="ReviewDate" ma:index="15" ma:displayName="Review Date" ma:format="DateOnly" ma:internalName="ReviewDate">
      <xsd:simpleType>
        <xsd:restriction base="dms:DateTime"/>
      </xsd:simpleType>
    </xsd:element>
    <xsd:element name="SignedOffBy" ma:index="16" nillable="true" ma:displayName="Signed Off By (Group)" ma:format="Dropdown" ma:list="UserInfo" ma:SharePointGroup="0" ma:internalName="SignedOff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ignOffDate" ma:index="17" nillable="true" ma:displayName="Sign Off Date" ma:format="DateOnly" ma:internalName="SignOffDate">
      <xsd:simpleType>
        <xsd:restriction base="dms:DateTime"/>
      </xsd:simpleType>
    </xsd:element>
    <xsd:element name="DocumentOwner" ma:index="18" nillable="true" ma:displayName="Document Owner" ma:format="Dropdown" ma:list="UserInfo" ma:SharePointGroup="0" ma:internalName="Docum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de" ma:index="19" nillable="true" ma:displayName="Document Code" ma:format="Dropdown" ma:internalName="DocumentCode">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1e7e39-521b-4337-940b-1fe803ee9af1"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ignedOffBy_x003a_" ma:index="27" nillable="true" ma:displayName="Signed Off By (Syncora)" ma:format="Dropdown" ma:internalName="SignedOffBy_x003a_">
      <xsd:simpleType>
        <xsd:union memberTypes="dms:Text">
          <xsd:simpleType>
            <xsd:restriction base="dms:Choice">
              <xsd:enumeration value="T&amp;R Managers Meeting"/>
              <xsd:enumeration value="Syncora OLT"/>
              <xsd:enumeration value="Care Governance Group"/>
              <xsd:enumeration value="Clinical Leads"/>
              <xsd:enumeration value="Care Leads"/>
              <xsd:enumeration value="H&amp;P OLT"/>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c22598f-cf77-4db4-803e-1ee4b7a38d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679650c-6d89-4f9c-84a4-d9bb411b9bc7}" ma:internalName="TaxCatchAll" ma:showField="CatchAllData" ma:web="dc22598f-cf77-4db4-803e-1ee4b7a38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99FE7E-6B29-453C-A3DE-060AE52AFB98}">
  <ds:schemaRefs>
    <ds:schemaRef ds:uri="http://schemas.microsoft.com/office/2006/metadata/properties"/>
    <ds:schemaRef ds:uri="http://schemas.microsoft.com/office/infopath/2007/PartnerControls"/>
    <ds:schemaRef ds:uri="0e4f4d16-a160-445a-b231-1f28c94cf979"/>
    <ds:schemaRef ds:uri="dc22598f-cf77-4db4-803e-1ee4b7a38d7c"/>
  </ds:schemaRefs>
</ds:datastoreItem>
</file>

<file path=customXml/itemProps2.xml><?xml version="1.0" encoding="utf-8"?>
<ds:datastoreItem xmlns:ds="http://schemas.openxmlformats.org/officeDocument/2006/customXml" ds:itemID="{29601695-2300-43AE-9F3D-D0C3BBEF6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f4d16-a160-445a-b231-1f28c94cf979"/>
    <ds:schemaRef ds:uri="dc22598f-cf77-4db4-803e-1ee4b7a38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A1A81-4088-4163-B5BB-5A3AD083E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2436</Words>
  <Characters>12984</Characters>
  <Application>Microsoft Office Word</Application>
  <DocSecurity>0</DocSecurity>
  <Lines>370</Lines>
  <Paragraphs>211</Paragraphs>
  <ScaleCrop>false</ScaleCrop>
  <HeadingPairs>
    <vt:vector size="2" baseType="variant">
      <vt:variant>
        <vt:lpstr>Title</vt:lpstr>
      </vt:variant>
      <vt:variant>
        <vt:i4>1</vt:i4>
      </vt:variant>
    </vt:vector>
  </HeadingPairs>
  <TitlesOfParts>
    <vt:vector size="1" baseType="lpstr">
      <vt:lpstr>Privacy Notice</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subject/>
  <dc:creator>Joanna Howarth</dc:creator>
  <cp:keywords/>
  <dc:description/>
  <cp:lastModifiedBy>Marc Cottee</cp:lastModifiedBy>
  <cp:revision>2</cp:revision>
  <dcterms:created xsi:type="dcterms:W3CDTF">2026-04-16T10:41:00Z</dcterms:created>
  <dcterms:modified xsi:type="dcterms:W3CDTF">2026-04-16T10:41:00Z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0x0101007D4929E7FAE8AA4D9D1712A3925F660A</vt:lpwstr>
  </property>
  <property fmtid="{D5CDD505-2E9C-101B-9397-08002B2CF9AE}" pid="3" name="MediaServiceImageTags">
    <vt:lpwstr/>
  </property>
</Properties>
</file>